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30" w:rsidRDefault="00A22F30" w:rsidP="00BD368A">
      <w:pPr>
        <w:jc w:val="center"/>
        <w:rPr>
          <w:rFonts w:ascii="Arial" w:hAnsi="Arial" w:cs="Arial"/>
          <w:b/>
        </w:rPr>
      </w:pPr>
    </w:p>
    <w:p w:rsidR="00A22F30" w:rsidRDefault="00A22F30" w:rsidP="00BD368A">
      <w:pPr>
        <w:jc w:val="center"/>
        <w:rPr>
          <w:rFonts w:ascii="Arial" w:hAnsi="Arial" w:cs="Arial"/>
          <w:b/>
        </w:rPr>
      </w:pPr>
    </w:p>
    <w:p w:rsidR="00BD368A" w:rsidRDefault="00C13FD6" w:rsidP="00BD368A">
      <w:pPr>
        <w:jc w:val="center"/>
        <w:rPr>
          <w:rFonts w:ascii="Arial" w:hAnsi="Arial" w:cs="Arial"/>
          <w:b/>
        </w:rPr>
      </w:pPr>
      <w:r>
        <w:rPr>
          <w:rFonts w:ascii="Arial" w:hAnsi="Arial" w:cs="Arial"/>
          <w:b/>
        </w:rPr>
        <w:t xml:space="preserve">Migration: </w:t>
      </w:r>
      <w:r w:rsidR="00BD368A">
        <w:rPr>
          <w:rFonts w:ascii="Arial" w:hAnsi="Arial" w:cs="Arial"/>
          <w:b/>
        </w:rPr>
        <w:t>Policy and Practice S</w:t>
      </w:r>
      <w:r w:rsidR="0071764E" w:rsidRPr="004F02A0">
        <w:rPr>
          <w:rFonts w:ascii="Arial" w:hAnsi="Arial" w:cs="Arial"/>
          <w:b/>
        </w:rPr>
        <w:t xml:space="preserve">teering </w:t>
      </w:r>
      <w:r w:rsidR="00BD368A">
        <w:rPr>
          <w:rFonts w:ascii="Arial" w:hAnsi="Arial" w:cs="Arial"/>
          <w:b/>
        </w:rPr>
        <w:t>G</w:t>
      </w:r>
      <w:r w:rsidR="0071764E" w:rsidRPr="004F02A0">
        <w:rPr>
          <w:rFonts w:ascii="Arial" w:hAnsi="Arial" w:cs="Arial"/>
          <w:b/>
        </w:rPr>
        <w:t xml:space="preserve">roup </w:t>
      </w:r>
      <w:r w:rsidR="00BD368A">
        <w:rPr>
          <w:rFonts w:ascii="Arial" w:hAnsi="Arial" w:cs="Arial"/>
          <w:b/>
        </w:rPr>
        <w:t xml:space="preserve">minutes – </w:t>
      </w:r>
      <w:r w:rsidR="0060527E">
        <w:rPr>
          <w:rFonts w:ascii="Arial" w:hAnsi="Arial" w:cs="Arial"/>
          <w:b/>
        </w:rPr>
        <w:t>10</w:t>
      </w:r>
      <w:r w:rsidR="0060527E" w:rsidRPr="0060527E">
        <w:rPr>
          <w:rFonts w:ascii="Arial" w:hAnsi="Arial" w:cs="Arial"/>
          <w:b/>
          <w:vertAlign w:val="superscript"/>
        </w:rPr>
        <w:t>th</w:t>
      </w:r>
      <w:r w:rsidR="0060527E">
        <w:rPr>
          <w:rFonts w:ascii="Arial" w:hAnsi="Arial" w:cs="Arial"/>
          <w:b/>
        </w:rPr>
        <w:t xml:space="preserve"> July</w:t>
      </w:r>
      <w:r w:rsidR="00BD368A">
        <w:rPr>
          <w:rFonts w:ascii="Arial" w:hAnsi="Arial" w:cs="Arial"/>
          <w:b/>
        </w:rPr>
        <w:t xml:space="preserve"> 2019</w:t>
      </w:r>
    </w:p>
    <w:p w:rsidR="0071764E" w:rsidRPr="004F02A0" w:rsidRDefault="00BD368A" w:rsidP="00BD368A">
      <w:pPr>
        <w:jc w:val="center"/>
        <w:rPr>
          <w:rFonts w:ascii="Arial" w:hAnsi="Arial" w:cs="Arial"/>
          <w:shd w:val="clear" w:color="auto" w:fill="FFFFFF"/>
        </w:rPr>
      </w:pPr>
      <w:r>
        <w:rPr>
          <w:rFonts w:ascii="Arial" w:hAnsi="Arial" w:cs="Arial"/>
          <w:b/>
        </w:rPr>
        <w:t>@ Birmingham Settlement</w:t>
      </w:r>
    </w:p>
    <w:p w:rsidR="002160A1" w:rsidRPr="004F02A0" w:rsidRDefault="002160A1" w:rsidP="0071764E">
      <w:pPr>
        <w:pStyle w:val="NoSpacing"/>
        <w:jc w:val="center"/>
        <w:rPr>
          <w:rFonts w:ascii="Arial" w:hAnsi="Arial" w:cs="Arial"/>
          <w:shd w:val="clear" w:color="auto" w:fill="FFFFFF"/>
        </w:rPr>
      </w:pPr>
    </w:p>
    <w:p w:rsidR="00C64D59" w:rsidRDefault="00E04B1F" w:rsidP="002160A1">
      <w:pPr>
        <w:spacing w:after="0" w:line="276" w:lineRule="auto"/>
        <w:rPr>
          <w:rFonts w:ascii="Arial" w:hAnsi="Arial" w:cs="Arial"/>
        </w:rPr>
      </w:pPr>
      <w:r>
        <w:rPr>
          <w:rFonts w:ascii="Arial" w:hAnsi="Arial" w:cs="Arial"/>
          <w:b/>
        </w:rPr>
        <w:t>Attendees</w:t>
      </w:r>
      <w:r w:rsidR="0071764E" w:rsidRPr="004F02A0">
        <w:rPr>
          <w:rFonts w:ascii="Arial" w:hAnsi="Arial" w:cs="Arial"/>
          <w:b/>
        </w:rPr>
        <w:t>:</w:t>
      </w:r>
      <w:r w:rsidR="0071764E" w:rsidRPr="004F02A0">
        <w:rPr>
          <w:rFonts w:ascii="Arial" w:hAnsi="Arial" w:cs="Arial"/>
        </w:rPr>
        <w:t xml:space="preserve"> </w:t>
      </w:r>
      <w:r w:rsidR="002160A1" w:rsidRPr="004F02A0">
        <w:rPr>
          <w:rFonts w:ascii="Arial" w:hAnsi="Arial" w:cs="Arial"/>
        </w:rPr>
        <w:tab/>
      </w:r>
      <w:r w:rsidR="002160A1" w:rsidRPr="004F02A0">
        <w:rPr>
          <w:rFonts w:ascii="Arial" w:hAnsi="Arial" w:cs="Arial"/>
        </w:rPr>
        <w:tab/>
      </w:r>
    </w:p>
    <w:p w:rsidR="002160A1" w:rsidRPr="004F02A0" w:rsidRDefault="0071764E" w:rsidP="00C64D59">
      <w:pPr>
        <w:spacing w:after="0" w:line="276" w:lineRule="auto"/>
        <w:ind w:left="1440" w:firstLine="720"/>
        <w:rPr>
          <w:rFonts w:ascii="Arial" w:hAnsi="Arial" w:cs="Arial"/>
        </w:rPr>
      </w:pPr>
      <w:r w:rsidRPr="004F02A0">
        <w:rPr>
          <w:rFonts w:ascii="Arial" w:hAnsi="Arial" w:cs="Arial"/>
        </w:rPr>
        <w:t>Sharon Palmer</w:t>
      </w:r>
      <w:r w:rsidR="004F02A0" w:rsidRPr="004F02A0">
        <w:rPr>
          <w:rFonts w:ascii="Arial" w:hAnsi="Arial" w:cs="Arial"/>
        </w:rPr>
        <w:t xml:space="preserve"> – </w:t>
      </w:r>
      <w:r w:rsidR="002160A1" w:rsidRPr="004F02A0">
        <w:rPr>
          <w:rFonts w:ascii="Arial" w:hAnsi="Arial" w:cs="Arial"/>
        </w:rPr>
        <w:t>SP (Independent Chair)</w:t>
      </w:r>
    </w:p>
    <w:p w:rsidR="002160A1" w:rsidRPr="004F02A0" w:rsidRDefault="00E1759C" w:rsidP="002160A1">
      <w:pPr>
        <w:spacing w:after="0" w:line="276" w:lineRule="auto"/>
        <w:ind w:left="1440" w:firstLine="720"/>
        <w:rPr>
          <w:rFonts w:ascii="Arial" w:hAnsi="Arial" w:cs="Arial"/>
        </w:rPr>
      </w:pPr>
      <w:r w:rsidRPr="004F02A0">
        <w:rPr>
          <w:rFonts w:ascii="Arial" w:hAnsi="Arial" w:cs="Arial"/>
        </w:rPr>
        <w:t>Andrew Hoole</w:t>
      </w:r>
      <w:r w:rsidR="002160A1" w:rsidRPr="004F02A0">
        <w:rPr>
          <w:rFonts w:ascii="Arial" w:hAnsi="Arial" w:cs="Arial"/>
        </w:rPr>
        <w:t xml:space="preserve"> – AH </w:t>
      </w:r>
      <w:r w:rsidRPr="004F02A0">
        <w:rPr>
          <w:rFonts w:ascii="Arial" w:hAnsi="Arial" w:cs="Arial"/>
        </w:rPr>
        <w:t>(</w:t>
      </w:r>
      <w:r w:rsidR="00E04B1F">
        <w:rPr>
          <w:rFonts w:ascii="Arial" w:hAnsi="Arial" w:cs="Arial"/>
        </w:rPr>
        <w:t>Project Senior Coordinator</w:t>
      </w:r>
      <w:r w:rsidRPr="004F02A0">
        <w:rPr>
          <w:rFonts w:ascii="Arial" w:hAnsi="Arial" w:cs="Arial"/>
        </w:rPr>
        <w:t>)</w:t>
      </w:r>
    </w:p>
    <w:p w:rsidR="00E04B1F" w:rsidRPr="004F02A0" w:rsidRDefault="00E04B1F" w:rsidP="00E04B1F">
      <w:pPr>
        <w:spacing w:after="0" w:line="276" w:lineRule="auto"/>
        <w:ind w:left="1440" w:firstLine="720"/>
        <w:rPr>
          <w:rFonts w:ascii="Arial" w:hAnsi="Arial" w:cs="Arial"/>
        </w:rPr>
      </w:pPr>
      <w:r w:rsidRPr="004F02A0">
        <w:rPr>
          <w:rFonts w:ascii="Arial" w:hAnsi="Arial" w:cs="Arial"/>
        </w:rPr>
        <w:t>Dave Stamp – DS (ASIRT)</w:t>
      </w:r>
    </w:p>
    <w:p w:rsidR="002160A1" w:rsidRPr="004F02A0" w:rsidRDefault="00E04B1F" w:rsidP="002160A1">
      <w:pPr>
        <w:spacing w:after="0" w:line="276" w:lineRule="auto"/>
        <w:ind w:left="1440" w:firstLine="720"/>
        <w:rPr>
          <w:rFonts w:ascii="Arial" w:hAnsi="Arial" w:cs="Arial"/>
        </w:rPr>
      </w:pPr>
      <w:r>
        <w:rPr>
          <w:rFonts w:ascii="Arial" w:hAnsi="Arial" w:cs="Arial"/>
        </w:rPr>
        <w:t>Emma Birks</w:t>
      </w:r>
      <w:r w:rsidR="002160A1" w:rsidRPr="004F02A0">
        <w:rPr>
          <w:rFonts w:ascii="Arial" w:hAnsi="Arial" w:cs="Arial"/>
        </w:rPr>
        <w:t xml:space="preserve"> – EB </w:t>
      </w:r>
      <w:r w:rsidR="00E1759C" w:rsidRPr="004F02A0">
        <w:rPr>
          <w:rFonts w:ascii="Arial" w:hAnsi="Arial" w:cs="Arial"/>
        </w:rPr>
        <w:t>(Asylum Matters)</w:t>
      </w:r>
    </w:p>
    <w:p w:rsidR="002160A1" w:rsidRPr="004F02A0" w:rsidRDefault="00E1759C" w:rsidP="002160A1">
      <w:pPr>
        <w:spacing w:after="0" w:line="276" w:lineRule="auto"/>
        <w:ind w:left="1440" w:firstLine="720"/>
        <w:rPr>
          <w:rFonts w:ascii="Arial" w:hAnsi="Arial" w:cs="Arial"/>
        </w:rPr>
      </w:pPr>
      <w:r w:rsidRPr="004F02A0">
        <w:rPr>
          <w:rFonts w:ascii="Arial" w:hAnsi="Arial" w:cs="Arial"/>
        </w:rPr>
        <w:t xml:space="preserve">Jeremy Thompson </w:t>
      </w:r>
      <w:r w:rsidR="002160A1" w:rsidRPr="004F02A0">
        <w:rPr>
          <w:rFonts w:ascii="Arial" w:hAnsi="Arial" w:cs="Arial"/>
        </w:rPr>
        <w:t xml:space="preserve">– JT </w:t>
      </w:r>
      <w:r w:rsidRPr="004F02A0">
        <w:rPr>
          <w:rFonts w:ascii="Arial" w:hAnsi="Arial" w:cs="Arial"/>
        </w:rPr>
        <w:t>(Restore)</w:t>
      </w:r>
    </w:p>
    <w:p w:rsidR="00522025" w:rsidRDefault="00522025" w:rsidP="004F02A0">
      <w:pPr>
        <w:spacing w:after="0" w:line="276" w:lineRule="auto"/>
        <w:ind w:left="1440" w:firstLine="720"/>
        <w:rPr>
          <w:rFonts w:ascii="Arial" w:hAnsi="Arial" w:cs="Arial"/>
        </w:rPr>
      </w:pPr>
      <w:r>
        <w:rPr>
          <w:rFonts w:ascii="Arial" w:hAnsi="Arial" w:cs="Arial"/>
        </w:rPr>
        <w:t>Councillor John Cotton (Birmingham City Council)</w:t>
      </w:r>
    </w:p>
    <w:p w:rsidR="004F02A0" w:rsidRPr="004F02A0" w:rsidRDefault="004F02A0" w:rsidP="004F02A0">
      <w:pPr>
        <w:spacing w:after="0" w:line="276" w:lineRule="auto"/>
        <w:ind w:left="1440" w:firstLine="720"/>
        <w:rPr>
          <w:rFonts w:ascii="Arial" w:hAnsi="Arial" w:cs="Arial"/>
        </w:rPr>
      </w:pPr>
      <w:r w:rsidRPr="004F02A0">
        <w:rPr>
          <w:rFonts w:ascii="Arial" w:hAnsi="Arial" w:cs="Arial"/>
        </w:rPr>
        <w:t>Martin Holcombe – MH (Birmingham Settlement)</w:t>
      </w:r>
    </w:p>
    <w:p w:rsidR="002160A1" w:rsidRDefault="0071764E" w:rsidP="002160A1">
      <w:pPr>
        <w:spacing w:after="0" w:line="276" w:lineRule="auto"/>
        <w:ind w:left="1440" w:firstLine="720"/>
        <w:rPr>
          <w:rFonts w:ascii="Arial" w:hAnsi="Arial" w:cs="Arial"/>
        </w:rPr>
      </w:pPr>
      <w:r w:rsidRPr="004F02A0">
        <w:rPr>
          <w:rFonts w:ascii="Arial" w:hAnsi="Arial" w:cs="Arial"/>
        </w:rPr>
        <w:t>Michael Bates</w:t>
      </w:r>
      <w:r w:rsidR="002160A1" w:rsidRPr="004F02A0">
        <w:rPr>
          <w:rFonts w:ascii="Arial" w:hAnsi="Arial" w:cs="Arial"/>
        </w:rPr>
        <w:t xml:space="preserve"> – MB </w:t>
      </w:r>
      <w:r w:rsidRPr="004F02A0">
        <w:rPr>
          <w:rFonts w:ascii="Arial" w:hAnsi="Arial" w:cs="Arial"/>
        </w:rPr>
        <w:t>(Central England Law Centre)</w:t>
      </w:r>
    </w:p>
    <w:p w:rsidR="00522025" w:rsidRPr="004F02A0" w:rsidRDefault="00522025" w:rsidP="002160A1">
      <w:pPr>
        <w:spacing w:after="0" w:line="276" w:lineRule="auto"/>
        <w:ind w:left="1440" w:firstLine="720"/>
        <w:rPr>
          <w:rFonts w:ascii="Arial" w:hAnsi="Arial" w:cs="Arial"/>
        </w:rPr>
      </w:pPr>
      <w:r>
        <w:rPr>
          <w:rFonts w:ascii="Arial" w:hAnsi="Arial" w:cs="Arial"/>
        </w:rPr>
        <w:t>Niall Mann – NM (IMIX)</w:t>
      </w:r>
    </w:p>
    <w:p w:rsidR="002160A1" w:rsidRPr="004F02A0" w:rsidRDefault="002160A1" w:rsidP="002160A1">
      <w:pPr>
        <w:spacing w:after="0" w:line="276" w:lineRule="auto"/>
        <w:rPr>
          <w:rFonts w:ascii="Arial" w:hAnsi="Arial" w:cs="Arial"/>
          <w:b/>
        </w:rPr>
      </w:pPr>
    </w:p>
    <w:p w:rsidR="00C64D59" w:rsidRDefault="0071764E" w:rsidP="00DB73B2">
      <w:pPr>
        <w:spacing w:after="0" w:line="276" w:lineRule="auto"/>
        <w:rPr>
          <w:rFonts w:ascii="Arial" w:hAnsi="Arial" w:cs="Arial"/>
        </w:rPr>
      </w:pPr>
      <w:r w:rsidRPr="004F02A0">
        <w:rPr>
          <w:rFonts w:ascii="Arial" w:hAnsi="Arial" w:cs="Arial"/>
          <w:b/>
        </w:rPr>
        <w:t>Apologies</w:t>
      </w:r>
      <w:r w:rsidR="00C64D59">
        <w:rPr>
          <w:rFonts w:ascii="Arial" w:hAnsi="Arial" w:cs="Arial"/>
          <w:b/>
        </w:rPr>
        <w:t xml:space="preserve"> Received</w:t>
      </w:r>
      <w:r w:rsidRPr="004F02A0">
        <w:rPr>
          <w:rFonts w:ascii="Arial" w:hAnsi="Arial" w:cs="Arial"/>
          <w:b/>
        </w:rPr>
        <w:t>:</w:t>
      </w:r>
      <w:r w:rsidRPr="004F02A0">
        <w:rPr>
          <w:rFonts w:ascii="Arial" w:hAnsi="Arial" w:cs="Arial"/>
        </w:rPr>
        <w:t xml:space="preserve"> </w:t>
      </w:r>
      <w:r w:rsidR="002160A1" w:rsidRPr="004F02A0">
        <w:rPr>
          <w:rFonts w:ascii="Arial" w:hAnsi="Arial" w:cs="Arial"/>
        </w:rPr>
        <w:tab/>
      </w:r>
      <w:r w:rsidR="002160A1" w:rsidRPr="004F02A0">
        <w:rPr>
          <w:rFonts w:ascii="Arial" w:hAnsi="Arial" w:cs="Arial"/>
        </w:rPr>
        <w:tab/>
      </w:r>
    </w:p>
    <w:p w:rsidR="00C64D59" w:rsidRDefault="00C64D59" w:rsidP="00C64D59">
      <w:pPr>
        <w:spacing w:after="0" w:line="276" w:lineRule="auto"/>
        <w:ind w:left="1440" w:firstLine="720"/>
        <w:rPr>
          <w:rFonts w:ascii="Arial" w:hAnsi="Arial" w:cs="Arial"/>
        </w:rPr>
      </w:pPr>
    </w:p>
    <w:p w:rsidR="002160A1" w:rsidRDefault="00E1759C" w:rsidP="00C64D59">
      <w:pPr>
        <w:spacing w:after="0" w:line="276" w:lineRule="auto"/>
        <w:ind w:left="1440" w:firstLine="720"/>
        <w:rPr>
          <w:rFonts w:ascii="Arial" w:hAnsi="Arial" w:cs="Arial"/>
        </w:rPr>
      </w:pPr>
      <w:bookmarkStart w:id="0" w:name="_GoBack"/>
      <w:bookmarkEnd w:id="0"/>
      <w:r w:rsidRPr="004F02A0">
        <w:rPr>
          <w:rFonts w:ascii="Arial" w:hAnsi="Arial" w:cs="Arial"/>
        </w:rPr>
        <w:t xml:space="preserve">Ayesha Saran </w:t>
      </w:r>
      <w:r w:rsidR="002160A1" w:rsidRPr="004F02A0">
        <w:rPr>
          <w:rFonts w:ascii="Arial" w:hAnsi="Arial" w:cs="Arial"/>
        </w:rPr>
        <w:t xml:space="preserve">– AS </w:t>
      </w:r>
      <w:r w:rsidRPr="004F02A0">
        <w:rPr>
          <w:rFonts w:ascii="Arial" w:hAnsi="Arial" w:cs="Arial"/>
        </w:rPr>
        <w:t>(Barrow Cadbury Trust)</w:t>
      </w:r>
    </w:p>
    <w:p w:rsidR="00E04B1F" w:rsidRPr="004F02A0" w:rsidRDefault="00E04B1F" w:rsidP="00E04B1F">
      <w:pPr>
        <w:spacing w:after="0" w:line="276" w:lineRule="auto"/>
        <w:ind w:left="1440" w:firstLine="720"/>
        <w:rPr>
          <w:rFonts w:ascii="Arial" w:hAnsi="Arial" w:cs="Arial"/>
        </w:rPr>
      </w:pPr>
      <w:r w:rsidRPr="004F02A0">
        <w:rPr>
          <w:rFonts w:ascii="Arial" w:hAnsi="Arial" w:cs="Arial"/>
        </w:rPr>
        <w:t>Chiara Viezzi – CV (Red Cross)</w:t>
      </w:r>
    </w:p>
    <w:p w:rsidR="00E04B1F" w:rsidRPr="004F02A0" w:rsidRDefault="00E04B1F" w:rsidP="00E04B1F">
      <w:pPr>
        <w:spacing w:after="0" w:line="276" w:lineRule="auto"/>
        <w:ind w:left="1440" w:firstLine="720"/>
        <w:rPr>
          <w:rFonts w:ascii="Arial" w:hAnsi="Arial" w:cs="Arial"/>
        </w:rPr>
      </w:pPr>
      <w:r w:rsidRPr="004F02A0">
        <w:rPr>
          <w:rFonts w:ascii="Arial" w:hAnsi="Arial" w:cs="Arial"/>
        </w:rPr>
        <w:t>Lynn Evans – LE (ASIRT)</w:t>
      </w:r>
    </w:p>
    <w:p w:rsidR="0071764E" w:rsidRPr="004F02A0" w:rsidRDefault="00E1759C" w:rsidP="002160A1">
      <w:pPr>
        <w:spacing w:after="0" w:line="276" w:lineRule="auto"/>
        <w:ind w:left="1440" w:firstLine="720"/>
        <w:rPr>
          <w:rFonts w:ascii="Arial" w:hAnsi="Arial" w:cs="Arial"/>
        </w:rPr>
      </w:pPr>
      <w:r w:rsidRPr="004F02A0">
        <w:rPr>
          <w:rFonts w:ascii="Arial" w:hAnsi="Arial" w:cs="Arial"/>
        </w:rPr>
        <w:t xml:space="preserve">Sarah Cutler </w:t>
      </w:r>
      <w:r w:rsidR="002160A1" w:rsidRPr="004F02A0">
        <w:rPr>
          <w:rFonts w:ascii="Arial" w:hAnsi="Arial" w:cs="Arial"/>
        </w:rPr>
        <w:t xml:space="preserve">– SC </w:t>
      </w:r>
      <w:r w:rsidRPr="004F02A0">
        <w:rPr>
          <w:rFonts w:ascii="Arial" w:hAnsi="Arial" w:cs="Arial"/>
        </w:rPr>
        <w:t>(Paul Hamlyn Foundation</w:t>
      </w:r>
      <w:r w:rsidR="007E5033" w:rsidRPr="004F02A0">
        <w:rPr>
          <w:rFonts w:ascii="Arial" w:hAnsi="Arial" w:cs="Arial"/>
        </w:rPr>
        <w:t>)</w:t>
      </w:r>
      <w:r w:rsidRPr="004F02A0">
        <w:rPr>
          <w:rFonts w:ascii="Arial" w:hAnsi="Arial" w:cs="Arial"/>
        </w:rPr>
        <w:t xml:space="preserve"> </w:t>
      </w:r>
    </w:p>
    <w:p w:rsidR="00E1759C" w:rsidRDefault="00E1759C" w:rsidP="0071764E">
      <w:pPr>
        <w:jc w:val="both"/>
        <w:rPr>
          <w:rFonts w:ascii="Arial" w:hAnsi="Arial" w:cs="Arial"/>
          <w:b/>
        </w:rPr>
      </w:pPr>
    </w:p>
    <w:p w:rsidR="000D1C20" w:rsidRPr="000D1C20" w:rsidRDefault="000D1C20" w:rsidP="000D1C20">
      <w:pPr>
        <w:pStyle w:val="ListParagraph"/>
        <w:numPr>
          <w:ilvl w:val="0"/>
          <w:numId w:val="11"/>
        </w:numPr>
        <w:spacing w:after="0" w:line="276" w:lineRule="auto"/>
        <w:rPr>
          <w:rFonts w:ascii="Arial" w:hAnsi="Arial" w:cs="Arial"/>
          <w:b/>
        </w:rPr>
      </w:pPr>
      <w:r w:rsidRPr="000D1C20">
        <w:rPr>
          <w:rFonts w:ascii="Arial" w:hAnsi="Arial" w:cs="Arial"/>
          <w:b/>
        </w:rPr>
        <w:t>Welcome, introductions and apologies</w:t>
      </w:r>
    </w:p>
    <w:p w:rsidR="000D1C20" w:rsidRDefault="000D1C20" w:rsidP="000D1C20">
      <w:pPr>
        <w:spacing w:after="0" w:line="276" w:lineRule="auto"/>
        <w:ind w:left="360"/>
        <w:rPr>
          <w:rFonts w:ascii="Arial" w:hAnsi="Arial" w:cs="Arial"/>
        </w:rPr>
      </w:pPr>
    </w:p>
    <w:p w:rsidR="000D1C20" w:rsidRPr="000D1C20" w:rsidRDefault="00680F7E" w:rsidP="000E369C">
      <w:pPr>
        <w:spacing w:after="0" w:line="276" w:lineRule="auto"/>
        <w:ind w:left="360"/>
        <w:jc w:val="both"/>
        <w:rPr>
          <w:rFonts w:ascii="Arial" w:hAnsi="Arial" w:cs="Arial"/>
        </w:rPr>
      </w:pPr>
      <w:r>
        <w:rPr>
          <w:rFonts w:ascii="Arial" w:hAnsi="Arial" w:cs="Arial"/>
        </w:rPr>
        <w:t xml:space="preserve">SP welcomed all </w:t>
      </w:r>
      <w:r w:rsidR="0000145E">
        <w:rPr>
          <w:rFonts w:ascii="Arial" w:hAnsi="Arial" w:cs="Arial"/>
        </w:rPr>
        <w:t xml:space="preserve">members, and introduced Councillor John Cotton (BCC Cabinet Member for Social Inclusion, Community Safety and </w:t>
      </w:r>
      <w:r w:rsidR="00A22F30">
        <w:rPr>
          <w:rFonts w:ascii="Arial" w:hAnsi="Arial" w:cs="Arial"/>
        </w:rPr>
        <w:t>Equalities</w:t>
      </w:r>
      <w:r w:rsidR="0000145E">
        <w:rPr>
          <w:rFonts w:ascii="Arial" w:hAnsi="Arial" w:cs="Arial"/>
        </w:rPr>
        <w:t xml:space="preserve">) and Niall Mann (IMIX) as guests to the meeting. Apologies received </w:t>
      </w:r>
      <w:r>
        <w:rPr>
          <w:rFonts w:ascii="Arial" w:hAnsi="Arial" w:cs="Arial"/>
        </w:rPr>
        <w:t>were noted.</w:t>
      </w:r>
    </w:p>
    <w:p w:rsidR="000D1C20" w:rsidRDefault="000D1C20" w:rsidP="001A0737">
      <w:pPr>
        <w:spacing w:after="0"/>
        <w:jc w:val="both"/>
        <w:rPr>
          <w:rFonts w:ascii="Arial" w:hAnsi="Arial" w:cs="Arial"/>
          <w:b/>
        </w:rPr>
      </w:pPr>
    </w:p>
    <w:p w:rsidR="000D1C20" w:rsidRPr="000D1C20" w:rsidRDefault="000D1C20" w:rsidP="000D1C20">
      <w:pPr>
        <w:pStyle w:val="ListParagraph"/>
        <w:numPr>
          <w:ilvl w:val="0"/>
          <w:numId w:val="11"/>
        </w:numPr>
        <w:jc w:val="both"/>
        <w:rPr>
          <w:rFonts w:ascii="Arial" w:hAnsi="Arial" w:cs="Arial"/>
          <w:b/>
        </w:rPr>
      </w:pPr>
      <w:r w:rsidRPr="000D1C20">
        <w:rPr>
          <w:rFonts w:ascii="Arial" w:hAnsi="Arial" w:cs="Arial"/>
          <w:b/>
        </w:rPr>
        <w:t xml:space="preserve">Minutes of </w:t>
      </w:r>
      <w:r w:rsidR="0000145E">
        <w:rPr>
          <w:rFonts w:ascii="Arial" w:hAnsi="Arial" w:cs="Arial"/>
          <w:b/>
        </w:rPr>
        <w:t>1</w:t>
      </w:r>
      <w:r w:rsidR="0000145E" w:rsidRPr="0000145E">
        <w:rPr>
          <w:rFonts w:ascii="Arial" w:hAnsi="Arial" w:cs="Arial"/>
          <w:b/>
          <w:vertAlign w:val="superscript"/>
        </w:rPr>
        <w:t>st</w:t>
      </w:r>
      <w:r w:rsidR="0000145E">
        <w:rPr>
          <w:rFonts w:ascii="Arial" w:hAnsi="Arial" w:cs="Arial"/>
          <w:b/>
        </w:rPr>
        <w:t xml:space="preserve"> May M</w:t>
      </w:r>
      <w:r w:rsidRPr="000D1C20">
        <w:rPr>
          <w:rFonts w:ascii="Arial" w:hAnsi="Arial" w:cs="Arial"/>
          <w:b/>
        </w:rPr>
        <w:t>eeting</w:t>
      </w:r>
    </w:p>
    <w:p w:rsidR="000D1C20" w:rsidRDefault="000D1C20" w:rsidP="000D1C20">
      <w:pPr>
        <w:pStyle w:val="ListParagraph"/>
        <w:spacing w:after="0" w:line="276" w:lineRule="auto"/>
        <w:ind w:left="360"/>
        <w:rPr>
          <w:rFonts w:ascii="Arial" w:hAnsi="Arial" w:cs="Arial"/>
        </w:rPr>
      </w:pPr>
    </w:p>
    <w:p w:rsidR="000D1C20" w:rsidRDefault="000D1C20" w:rsidP="001A0737">
      <w:pPr>
        <w:pStyle w:val="ListParagraph"/>
        <w:spacing w:after="0" w:line="276" w:lineRule="auto"/>
        <w:ind w:left="360"/>
        <w:rPr>
          <w:rFonts w:ascii="Arial" w:hAnsi="Arial" w:cs="Arial"/>
        </w:rPr>
      </w:pPr>
      <w:r w:rsidRPr="000D1C20">
        <w:rPr>
          <w:rFonts w:ascii="Arial" w:hAnsi="Arial" w:cs="Arial"/>
        </w:rPr>
        <w:t xml:space="preserve">Minutes for </w:t>
      </w:r>
      <w:r w:rsidR="00680F7E">
        <w:rPr>
          <w:rFonts w:ascii="Arial" w:hAnsi="Arial" w:cs="Arial"/>
        </w:rPr>
        <w:t xml:space="preserve">the meeting on the </w:t>
      </w:r>
      <w:r w:rsidR="0000145E">
        <w:rPr>
          <w:rFonts w:ascii="Arial" w:hAnsi="Arial" w:cs="Arial"/>
        </w:rPr>
        <w:t>1</w:t>
      </w:r>
      <w:r w:rsidR="0000145E" w:rsidRPr="0000145E">
        <w:rPr>
          <w:rFonts w:ascii="Arial" w:hAnsi="Arial" w:cs="Arial"/>
          <w:vertAlign w:val="superscript"/>
        </w:rPr>
        <w:t>st</w:t>
      </w:r>
      <w:r w:rsidR="0000145E">
        <w:rPr>
          <w:rFonts w:ascii="Arial" w:hAnsi="Arial" w:cs="Arial"/>
        </w:rPr>
        <w:t xml:space="preserve"> May</w:t>
      </w:r>
      <w:r w:rsidR="00680F7E">
        <w:rPr>
          <w:rFonts w:ascii="Arial" w:hAnsi="Arial" w:cs="Arial"/>
        </w:rPr>
        <w:t xml:space="preserve"> were checked and agreed as correct.</w:t>
      </w:r>
    </w:p>
    <w:p w:rsidR="001A0737" w:rsidRPr="001A0737" w:rsidRDefault="001A0737" w:rsidP="001A0737">
      <w:pPr>
        <w:spacing w:after="0" w:line="276" w:lineRule="auto"/>
        <w:rPr>
          <w:rFonts w:ascii="Arial" w:hAnsi="Arial" w:cs="Arial"/>
        </w:rPr>
      </w:pPr>
    </w:p>
    <w:p w:rsidR="000D1C20" w:rsidRPr="000D1C20" w:rsidRDefault="00897321" w:rsidP="000D1C20">
      <w:pPr>
        <w:pStyle w:val="ListParagraph"/>
        <w:numPr>
          <w:ilvl w:val="0"/>
          <w:numId w:val="11"/>
        </w:numPr>
        <w:jc w:val="both"/>
        <w:rPr>
          <w:rFonts w:ascii="Arial" w:hAnsi="Arial" w:cs="Arial"/>
          <w:b/>
        </w:rPr>
      </w:pPr>
      <w:r>
        <w:rPr>
          <w:rFonts w:ascii="Arial" w:hAnsi="Arial" w:cs="Arial"/>
          <w:b/>
        </w:rPr>
        <w:t>Project Update</w:t>
      </w:r>
    </w:p>
    <w:p w:rsidR="001A0737" w:rsidRDefault="001A0737" w:rsidP="001A0737">
      <w:pPr>
        <w:pStyle w:val="ListParagraph"/>
        <w:spacing w:after="0" w:line="276" w:lineRule="auto"/>
        <w:ind w:left="360"/>
        <w:rPr>
          <w:rFonts w:ascii="Arial" w:hAnsi="Arial" w:cs="Arial"/>
        </w:rPr>
      </w:pPr>
    </w:p>
    <w:p w:rsidR="00665E21" w:rsidRDefault="00132CD9" w:rsidP="00C4572B">
      <w:pPr>
        <w:pStyle w:val="ListParagraph"/>
        <w:spacing w:after="0" w:line="276" w:lineRule="auto"/>
        <w:ind w:left="360"/>
        <w:jc w:val="both"/>
        <w:rPr>
          <w:rFonts w:ascii="Arial" w:hAnsi="Arial" w:cs="Arial"/>
        </w:rPr>
      </w:pPr>
      <w:r>
        <w:rPr>
          <w:rFonts w:ascii="Arial" w:hAnsi="Arial" w:cs="Arial"/>
        </w:rPr>
        <w:t>AH provided a short update of his activity since starting in post. This has included meetings with key stakeholders</w:t>
      </w:r>
      <w:r w:rsidR="0065254E">
        <w:rPr>
          <w:rFonts w:ascii="Arial" w:hAnsi="Arial" w:cs="Arial"/>
        </w:rPr>
        <w:t xml:space="preserve"> in order to raise awareness of the project and </w:t>
      </w:r>
      <w:r>
        <w:rPr>
          <w:rFonts w:ascii="Arial" w:hAnsi="Arial" w:cs="Arial"/>
        </w:rPr>
        <w:t>attending existing meetings</w:t>
      </w:r>
      <w:r w:rsidR="0065254E">
        <w:rPr>
          <w:rFonts w:ascii="Arial" w:hAnsi="Arial" w:cs="Arial"/>
        </w:rPr>
        <w:t xml:space="preserve">. </w:t>
      </w:r>
      <w:r w:rsidR="009B716E">
        <w:rPr>
          <w:rFonts w:ascii="Arial" w:hAnsi="Arial" w:cs="Arial"/>
        </w:rPr>
        <w:t xml:space="preserve">Work continues on increasing involvement </w:t>
      </w:r>
      <w:r w:rsidR="008F4C7E">
        <w:rPr>
          <w:rFonts w:ascii="Arial" w:hAnsi="Arial" w:cs="Arial"/>
        </w:rPr>
        <w:t>from</w:t>
      </w:r>
      <w:r w:rsidR="009B716E">
        <w:rPr>
          <w:rFonts w:ascii="Arial" w:hAnsi="Arial" w:cs="Arial"/>
        </w:rPr>
        <w:t xml:space="preserve"> sector areas such as health and community </w:t>
      </w:r>
      <w:r w:rsidR="008F4C7E">
        <w:rPr>
          <w:rFonts w:ascii="Arial" w:hAnsi="Arial" w:cs="Arial"/>
        </w:rPr>
        <w:t>activities</w:t>
      </w:r>
      <w:r w:rsidR="009B716E">
        <w:rPr>
          <w:rFonts w:ascii="Arial" w:hAnsi="Arial" w:cs="Arial"/>
        </w:rPr>
        <w:t xml:space="preserve"> to ensure a comprehensive assessment of </w:t>
      </w:r>
      <w:r w:rsidR="00414802">
        <w:rPr>
          <w:rFonts w:ascii="Arial" w:hAnsi="Arial" w:cs="Arial"/>
        </w:rPr>
        <w:t xml:space="preserve">all </w:t>
      </w:r>
      <w:r w:rsidR="009B716E">
        <w:rPr>
          <w:rFonts w:ascii="Arial" w:hAnsi="Arial" w:cs="Arial"/>
        </w:rPr>
        <w:t xml:space="preserve">sector activity is conducted. </w:t>
      </w:r>
    </w:p>
    <w:p w:rsidR="00414802" w:rsidRDefault="0065254E" w:rsidP="00C4572B">
      <w:pPr>
        <w:pStyle w:val="ListParagraph"/>
        <w:spacing w:after="0" w:line="276" w:lineRule="auto"/>
        <w:ind w:left="360"/>
        <w:jc w:val="both"/>
        <w:rPr>
          <w:rFonts w:ascii="Arial" w:hAnsi="Arial" w:cs="Arial"/>
        </w:rPr>
      </w:pPr>
      <w:r>
        <w:rPr>
          <w:rFonts w:ascii="Arial" w:hAnsi="Arial" w:cs="Arial"/>
        </w:rPr>
        <w:t xml:space="preserve"> </w:t>
      </w:r>
    </w:p>
    <w:p w:rsidR="00414802" w:rsidRDefault="00414802" w:rsidP="00C4572B">
      <w:pPr>
        <w:pStyle w:val="ListParagraph"/>
        <w:spacing w:after="0" w:line="276" w:lineRule="auto"/>
        <w:ind w:left="360"/>
        <w:jc w:val="both"/>
        <w:rPr>
          <w:rFonts w:ascii="Arial" w:hAnsi="Arial" w:cs="Arial"/>
        </w:rPr>
      </w:pPr>
      <w:r>
        <w:rPr>
          <w:rFonts w:ascii="Arial" w:hAnsi="Arial" w:cs="Arial"/>
        </w:rPr>
        <w:t>Work continues on compiling an asset register of all stakeholders, partners and organisations involved in the sector.</w:t>
      </w:r>
    </w:p>
    <w:p w:rsidR="00665E21" w:rsidRDefault="00665E21" w:rsidP="00C4572B">
      <w:pPr>
        <w:pStyle w:val="ListParagraph"/>
        <w:spacing w:after="0" w:line="276" w:lineRule="auto"/>
        <w:ind w:left="360"/>
        <w:jc w:val="both"/>
        <w:rPr>
          <w:rFonts w:ascii="Arial" w:hAnsi="Arial" w:cs="Arial"/>
        </w:rPr>
      </w:pPr>
    </w:p>
    <w:p w:rsidR="00414802" w:rsidRDefault="00414802" w:rsidP="00C4572B">
      <w:pPr>
        <w:pStyle w:val="ListParagraph"/>
        <w:spacing w:after="0" w:line="276" w:lineRule="auto"/>
        <w:ind w:left="360"/>
        <w:jc w:val="both"/>
        <w:rPr>
          <w:rFonts w:ascii="Arial" w:hAnsi="Arial" w:cs="Arial"/>
        </w:rPr>
      </w:pPr>
      <w:r>
        <w:rPr>
          <w:rFonts w:ascii="Arial" w:hAnsi="Arial" w:cs="Arial"/>
        </w:rPr>
        <w:lastRenderedPageBreak/>
        <w:t xml:space="preserve">A separate social media and website presence for the Project has been created </w:t>
      </w:r>
      <w:r w:rsidR="00A22F30">
        <w:rPr>
          <w:rFonts w:ascii="Arial" w:hAnsi="Arial" w:cs="Arial"/>
        </w:rPr>
        <w:t>(</w:t>
      </w:r>
      <w:hyperlink r:id="rId8" w:history="1">
        <w:r w:rsidR="00A22F30" w:rsidRPr="006F3901">
          <w:rPr>
            <w:rStyle w:val="Hyperlink"/>
            <w:rFonts w:ascii="Arial" w:hAnsi="Arial" w:cs="Arial"/>
          </w:rPr>
          <w:t>www.migrationpolicy.org.uk</w:t>
        </w:r>
      </w:hyperlink>
      <w:r w:rsidR="00A22F30">
        <w:rPr>
          <w:rFonts w:ascii="Arial" w:hAnsi="Arial" w:cs="Arial"/>
        </w:rPr>
        <w:t xml:space="preserve">) </w:t>
      </w:r>
      <w:r>
        <w:rPr>
          <w:rFonts w:ascii="Arial" w:hAnsi="Arial" w:cs="Arial"/>
        </w:rPr>
        <w:t>and AH welcomed feedback on these as well as suggestions as to how best utilise these going forward.</w:t>
      </w:r>
    </w:p>
    <w:p w:rsidR="00665E21" w:rsidRDefault="00665E21" w:rsidP="00C4572B">
      <w:pPr>
        <w:pStyle w:val="ListParagraph"/>
        <w:spacing w:after="0" w:line="276" w:lineRule="auto"/>
        <w:ind w:left="360"/>
        <w:jc w:val="both"/>
        <w:rPr>
          <w:rFonts w:ascii="Arial" w:hAnsi="Arial" w:cs="Arial"/>
        </w:rPr>
      </w:pPr>
      <w:r>
        <w:rPr>
          <w:rFonts w:ascii="Arial" w:hAnsi="Arial" w:cs="Arial"/>
        </w:rPr>
        <w:t xml:space="preserve">A discussion was held around the recent WM Funders Network event that was supported by the Project. Feedback was positive, with better understanding of local </w:t>
      </w:r>
      <w:r w:rsidR="00D71E9F">
        <w:rPr>
          <w:rFonts w:ascii="Arial" w:hAnsi="Arial" w:cs="Arial"/>
        </w:rPr>
        <w:t xml:space="preserve">issues from funders. SP stated that it was important to keep momentum from this event and any future events. MH said that it was also critical that members had involvement in future discussions between funders to ensure they could influence any decisions. </w:t>
      </w:r>
    </w:p>
    <w:p w:rsidR="000D1C20" w:rsidRDefault="000D1C20" w:rsidP="001A0737">
      <w:pPr>
        <w:spacing w:after="0"/>
        <w:jc w:val="both"/>
        <w:rPr>
          <w:rFonts w:ascii="Arial" w:hAnsi="Arial" w:cs="Arial"/>
          <w:b/>
        </w:rPr>
      </w:pPr>
    </w:p>
    <w:p w:rsidR="001A0737" w:rsidRDefault="00897321" w:rsidP="001A0737">
      <w:pPr>
        <w:pStyle w:val="ListParagraph"/>
        <w:numPr>
          <w:ilvl w:val="0"/>
          <w:numId w:val="11"/>
        </w:numPr>
        <w:jc w:val="both"/>
        <w:rPr>
          <w:rFonts w:ascii="Arial" w:hAnsi="Arial" w:cs="Arial"/>
          <w:b/>
        </w:rPr>
      </w:pPr>
      <w:r>
        <w:rPr>
          <w:rFonts w:ascii="Arial" w:hAnsi="Arial" w:cs="Arial"/>
          <w:b/>
        </w:rPr>
        <w:t>Next 3 – 6 months: Priorities and P</w:t>
      </w:r>
      <w:r w:rsidR="001A0737" w:rsidRPr="001A0737">
        <w:rPr>
          <w:rFonts w:ascii="Arial" w:hAnsi="Arial" w:cs="Arial"/>
          <w:b/>
        </w:rPr>
        <w:t>lanning</w:t>
      </w:r>
    </w:p>
    <w:p w:rsidR="001A0737" w:rsidRDefault="001A0737" w:rsidP="001A0737">
      <w:pPr>
        <w:pStyle w:val="ListParagraph"/>
        <w:ind w:left="1080"/>
        <w:jc w:val="both"/>
        <w:rPr>
          <w:rFonts w:ascii="Arial" w:hAnsi="Arial" w:cs="Arial"/>
        </w:rPr>
      </w:pPr>
    </w:p>
    <w:p w:rsidR="001A0737" w:rsidRPr="001A0737" w:rsidRDefault="00897321" w:rsidP="001A0737">
      <w:pPr>
        <w:pStyle w:val="ListParagraph"/>
        <w:numPr>
          <w:ilvl w:val="1"/>
          <w:numId w:val="11"/>
        </w:numPr>
        <w:ind w:left="709"/>
        <w:jc w:val="both"/>
        <w:rPr>
          <w:rFonts w:ascii="Arial" w:hAnsi="Arial" w:cs="Arial"/>
          <w:u w:val="single"/>
        </w:rPr>
      </w:pPr>
      <w:r>
        <w:rPr>
          <w:rFonts w:ascii="Arial" w:hAnsi="Arial" w:cs="Arial"/>
          <w:u w:val="single"/>
        </w:rPr>
        <w:t>Delivery Strategy</w:t>
      </w:r>
    </w:p>
    <w:p w:rsidR="00D71E9F" w:rsidRDefault="00D71E9F" w:rsidP="002840E8">
      <w:pPr>
        <w:spacing w:after="0" w:line="276" w:lineRule="auto"/>
        <w:ind w:left="360"/>
        <w:jc w:val="both"/>
        <w:rPr>
          <w:rFonts w:ascii="Arial" w:hAnsi="Arial" w:cs="Arial"/>
        </w:rPr>
      </w:pPr>
      <w:r>
        <w:rPr>
          <w:rFonts w:ascii="Arial" w:hAnsi="Arial" w:cs="Arial"/>
        </w:rPr>
        <w:t>It was thought that the issue of undocumented migrants in the region should be inclu</w:t>
      </w:r>
      <w:r w:rsidR="007F22DE">
        <w:rPr>
          <w:rFonts w:ascii="Arial" w:hAnsi="Arial" w:cs="Arial"/>
        </w:rPr>
        <w:t xml:space="preserve">ded in the scope of the project. </w:t>
      </w:r>
    </w:p>
    <w:p w:rsidR="007F22DE" w:rsidRDefault="007F22DE" w:rsidP="002840E8">
      <w:pPr>
        <w:spacing w:after="0" w:line="276" w:lineRule="auto"/>
        <w:ind w:left="360"/>
        <w:jc w:val="both"/>
        <w:rPr>
          <w:rFonts w:ascii="Arial" w:hAnsi="Arial" w:cs="Arial"/>
        </w:rPr>
      </w:pPr>
      <w:r>
        <w:rPr>
          <w:rFonts w:ascii="Arial" w:hAnsi="Arial" w:cs="Arial"/>
        </w:rPr>
        <w:t xml:space="preserve">DS stated that data is crucial in understanding the shape of the sector. AH mentioned the development of the Data and Intelligence Group with BCC and the proposed Strategic Assessment process that he will part of. This could be fed by the separate Assessment being proposed by AH to highlight current issues from a voluntary sector perspective </w:t>
      </w:r>
    </w:p>
    <w:p w:rsidR="007F22DE" w:rsidRDefault="007F22DE" w:rsidP="001A0737">
      <w:pPr>
        <w:spacing w:after="0" w:line="276" w:lineRule="auto"/>
        <w:ind w:left="360"/>
        <w:rPr>
          <w:rFonts w:ascii="Arial" w:hAnsi="Arial" w:cs="Arial"/>
        </w:rPr>
      </w:pPr>
    </w:p>
    <w:p w:rsidR="007F22DE" w:rsidRPr="007F22DE" w:rsidRDefault="007F22DE" w:rsidP="001A0737">
      <w:pPr>
        <w:spacing w:after="0" w:line="276" w:lineRule="auto"/>
        <w:ind w:left="360"/>
        <w:rPr>
          <w:rFonts w:ascii="Arial" w:hAnsi="Arial" w:cs="Arial"/>
          <w:b/>
        </w:rPr>
      </w:pPr>
      <w:r w:rsidRPr="007F22DE">
        <w:rPr>
          <w:rFonts w:ascii="Arial" w:hAnsi="Arial" w:cs="Arial"/>
          <w:b/>
        </w:rPr>
        <w:t xml:space="preserve">ACTION – AH to report back to the group around the Strategic Assessment process. </w:t>
      </w:r>
    </w:p>
    <w:p w:rsidR="00D71E9F" w:rsidRDefault="00D71E9F" w:rsidP="001A0737">
      <w:pPr>
        <w:spacing w:after="0" w:line="276" w:lineRule="auto"/>
        <w:ind w:left="360"/>
        <w:rPr>
          <w:rFonts w:ascii="Arial" w:hAnsi="Arial" w:cs="Arial"/>
        </w:rPr>
      </w:pPr>
    </w:p>
    <w:p w:rsidR="001E4886" w:rsidRDefault="001E4886" w:rsidP="002840E8">
      <w:pPr>
        <w:spacing w:after="0" w:line="276" w:lineRule="auto"/>
        <w:ind w:left="360"/>
        <w:jc w:val="both"/>
        <w:rPr>
          <w:rFonts w:ascii="Arial" w:hAnsi="Arial" w:cs="Arial"/>
        </w:rPr>
      </w:pPr>
      <w:r>
        <w:rPr>
          <w:rFonts w:ascii="Arial" w:hAnsi="Arial" w:cs="Arial"/>
        </w:rPr>
        <w:t xml:space="preserve">MB highlighted a new piece of work funded through the Controlling Migration Fund that is being conducted by ASIRT, RMC and the Law Centre. It is based around the Immigration Advice Strategy and involves capacity building and consultancy across the sector. </w:t>
      </w:r>
      <w:r w:rsidR="002218A3">
        <w:rPr>
          <w:rFonts w:ascii="Arial" w:hAnsi="Arial" w:cs="Arial"/>
        </w:rPr>
        <w:t xml:space="preserve">The importance in collecting accurate data to evaluate the success of the work was discussed, with the potential for the Project to drive this process. </w:t>
      </w:r>
    </w:p>
    <w:p w:rsidR="002218A3" w:rsidRDefault="002218A3" w:rsidP="001A0737">
      <w:pPr>
        <w:spacing w:after="0" w:line="276" w:lineRule="auto"/>
        <w:ind w:left="360"/>
        <w:rPr>
          <w:rFonts w:ascii="Arial" w:hAnsi="Arial" w:cs="Arial"/>
        </w:rPr>
      </w:pPr>
    </w:p>
    <w:p w:rsidR="002218A3" w:rsidRPr="002218A3" w:rsidRDefault="002218A3" w:rsidP="001A0737">
      <w:pPr>
        <w:spacing w:after="0" w:line="276" w:lineRule="auto"/>
        <w:ind w:left="360"/>
        <w:rPr>
          <w:rFonts w:ascii="Arial" w:hAnsi="Arial" w:cs="Arial"/>
          <w:b/>
        </w:rPr>
      </w:pPr>
      <w:r w:rsidRPr="002218A3">
        <w:rPr>
          <w:rFonts w:ascii="Arial" w:hAnsi="Arial" w:cs="Arial"/>
          <w:b/>
        </w:rPr>
        <w:t xml:space="preserve">ACTION – Meeting to be arranged to understand needs of the group and any assistance that can be provided. </w:t>
      </w:r>
    </w:p>
    <w:p w:rsidR="009F25F9" w:rsidRDefault="009F25F9" w:rsidP="009F25F9">
      <w:pPr>
        <w:spacing w:after="0" w:line="276" w:lineRule="auto"/>
        <w:ind w:left="360"/>
        <w:rPr>
          <w:rFonts w:ascii="Arial" w:hAnsi="Arial" w:cs="Arial"/>
        </w:rPr>
      </w:pPr>
    </w:p>
    <w:p w:rsidR="009F25F9" w:rsidRPr="009F25F9" w:rsidRDefault="009F25F9" w:rsidP="00842F34">
      <w:pPr>
        <w:spacing w:after="0" w:line="276" w:lineRule="auto"/>
        <w:rPr>
          <w:rFonts w:ascii="Arial" w:hAnsi="Arial" w:cs="Arial"/>
        </w:rPr>
      </w:pPr>
    </w:p>
    <w:p w:rsidR="001A0737" w:rsidRDefault="00897321" w:rsidP="000B55B1">
      <w:pPr>
        <w:pStyle w:val="ListParagraph"/>
        <w:numPr>
          <w:ilvl w:val="1"/>
          <w:numId w:val="11"/>
        </w:numPr>
        <w:spacing w:after="0" w:line="276" w:lineRule="auto"/>
        <w:ind w:left="709"/>
        <w:rPr>
          <w:rFonts w:ascii="Arial" w:hAnsi="Arial" w:cs="Arial"/>
          <w:u w:val="single"/>
        </w:rPr>
      </w:pPr>
      <w:r>
        <w:rPr>
          <w:rFonts w:ascii="Arial" w:hAnsi="Arial" w:cs="Arial"/>
          <w:u w:val="single"/>
        </w:rPr>
        <w:t>Launch Event</w:t>
      </w:r>
    </w:p>
    <w:p w:rsidR="004415AF" w:rsidRDefault="004415AF" w:rsidP="004415AF">
      <w:pPr>
        <w:pStyle w:val="ListParagraph"/>
        <w:spacing w:after="0" w:line="276" w:lineRule="auto"/>
        <w:ind w:left="709"/>
        <w:rPr>
          <w:rFonts w:ascii="Arial" w:hAnsi="Arial" w:cs="Arial"/>
          <w:u w:val="single"/>
        </w:rPr>
      </w:pPr>
    </w:p>
    <w:p w:rsidR="004415AF" w:rsidRPr="000E369C" w:rsidRDefault="00842F34" w:rsidP="000E369C">
      <w:pPr>
        <w:spacing w:after="0" w:line="276" w:lineRule="auto"/>
        <w:ind w:left="349"/>
        <w:jc w:val="both"/>
        <w:rPr>
          <w:rFonts w:ascii="Arial" w:hAnsi="Arial" w:cs="Arial"/>
        </w:rPr>
      </w:pPr>
      <w:r w:rsidRPr="000E369C">
        <w:rPr>
          <w:rFonts w:ascii="Arial" w:hAnsi="Arial" w:cs="Arial"/>
        </w:rPr>
        <w:t xml:space="preserve">Discussion took place around the timing of a launch event. It was agreed by attendees that there was a danger of overload due a number of other sector events taking place within the proposed timeframe. A ‘soft launch’ was preferred, with AH attending current meetings and events to introduce himself and the project as well as making key contacts. </w:t>
      </w:r>
    </w:p>
    <w:p w:rsidR="00842F34" w:rsidRDefault="00842F34" w:rsidP="002840E8">
      <w:pPr>
        <w:pStyle w:val="ListParagraph"/>
        <w:spacing w:after="0" w:line="276" w:lineRule="auto"/>
        <w:ind w:left="709"/>
        <w:jc w:val="both"/>
        <w:rPr>
          <w:rFonts w:ascii="Arial" w:hAnsi="Arial" w:cs="Arial"/>
        </w:rPr>
      </w:pPr>
    </w:p>
    <w:p w:rsidR="00842F34" w:rsidRPr="000E369C" w:rsidRDefault="00842F34" w:rsidP="000E369C">
      <w:pPr>
        <w:spacing w:after="0" w:line="276" w:lineRule="auto"/>
        <w:ind w:left="349"/>
        <w:jc w:val="both"/>
        <w:rPr>
          <w:rFonts w:ascii="Arial" w:hAnsi="Arial" w:cs="Arial"/>
        </w:rPr>
      </w:pPr>
      <w:r w:rsidRPr="000E369C">
        <w:rPr>
          <w:rFonts w:ascii="Arial" w:hAnsi="Arial" w:cs="Arial"/>
        </w:rPr>
        <w:t xml:space="preserve">It was suggested that work progress on the completion of a sector Strategic Assessment that could be launched </w:t>
      </w:r>
      <w:r w:rsidR="00AA155D" w:rsidRPr="000E369C">
        <w:rPr>
          <w:rFonts w:ascii="Arial" w:hAnsi="Arial" w:cs="Arial"/>
        </w:rPr>
        <w:t xml:space="preserve">at the conclusion of the first 12 months of the Project. This would allow a contribution to the proposed BCC document, draw on data obtained through the CMF funded initiative and highlight impacts across the whole sector. </w:t>
      </w:r>
    </w:p>
    <w:p w:rsidR="004415AF" w:rsidRDefault="004415AF" w:rsidP="002840E8">
      <w:pPr>
        <w:spacing w:after="0" w:line="276" w:lineRule="auto"/>
        <w:jc w:val="both"/>
        <w:rPr>
          <w:rFonts w:ascii="Arial" w:hAnsi="Arial" w:cs="Arial"/>
        </w:rPr>
      </w:pPr>
    </w:p>
    <w:p w:rsidR="004415AF" w:rsidRPr="004415AF" w:rsidRDefault="004415AF" w:rsidP="000E369C">
      <w:pPr>
        <w:spacing w:after="0" w:line="276" w:lineRule="auto"/>
        <w:ind w:left="349"/>
        <w:rPr>
          <w:rFonts w:ascii="Arial" w:hAnsi="Arial" w:cs="Arial"/>
          <w:b/>
        </w:rPr>
      </w:pPr>
      <w:r w:rsidRPr="004415AF">
        <w:rPr>
          <w:rFonts w:ascii="Arial" w:hAnsi="Arial" w:cs="Arial"/>
          <w:b/>
        </w:rPr>
        <w:t xml:space="preserve">ACTION: AH to </w:t>
      </w:r>
      <w:r w:rsidR="00AA155D">
        <w:rPr>
          <w:rFonts w:ascii="Arial" w:hAnsi="Arial" w:cs="Arial"/>
          <w:b/>
        </w:rPr>
        <w:t xml:space="preserve">complete proposal for launch event and strategy towards a target of </w:t>
      </w:r>
      <w:proofErr w:type="gramStart"/>
      <w:r w:rsidR="00AA155D">
        <w:rPr>
          <w:rFonts w:ascii="Arial" w:hAnsi="Arial" w:cs="Arial"/>
          <w:b/>
        </w:rPr>
        <w:t>Autumn</w:t>
      </w:r>
      <w:proofErr w:type="gramEnd"/>
      <w:r w:rsidR="00AA155D">
        <w:rPr>
          <w:rFonts w:ascii="Arial" w:hAnsi="Arial" w:cs="Arial"/>
          <w:b/>
        </w:rPr>
        <w:t xml:space="preserve"> 2020.</w:t>
      </w:r>
    </w:p>
    <w:p w:rsidR="004415AF" w:rsidRDefault="004415AF" w:rsidP="004415AF">
      <w:pPr>
        <w:spacing w:after="0" w:line="276" w:lineRule="auto"/>
        <w:rPr>
          <w:rFonts w:ascii="Arial" w:hAnsi="Arial" w:cs="Arial"/>
          <w:b/>
        </w:rPr>
      </w:pPr>
    </w:p>
    <w:p w:rsidR="00AA155D" w:rsidRPr="00AA155D" w:rsidRDefault="00AA155D" w:rsidP="000E369C">
      <w:pPr>
        <w:spacing w:after="0" w:line="276" w:lineRule="auto"/>
        <w:ind w:left="349"/>
        <w:rPr>
          <w:rFonts w:ascii="Arial" w:hAnsi="Arial" w:cs="Arial"/>
        </w:rPr>
      </w:pPr>
      <w:r w:rsidRPr="00AA155D">
        <w:rPr>
          <w:rFonts w:ascii="Arial" w:hAnsi="Arial" w:cs="Arial"/>
        </w:rPr>
        <w:lastRenderedPageBreak/>
        <w:t>All attendees agreed that it was important to link any agreed strategy to current local BCC work such as the City of Sanctuary Statement</w:t>
      </w:r>
    </w:p>
    <w:p w:rsidR="004415AF" w:rsidRDefault="004415AF" w:rsidP="004415AF">
      <w:pPr>
        <w:spacing w:after="0" w:line="276" w:lineRule="auto"/>
        <w:rPr>
          <w:rFonts w:ascii="Arial" w:hAnsi="Arial" w:cs="Arial"/>
        </w:rPr>
      </w:pPr>
    </w:p>
    <w:p w:rsidR="000B55B1" w:rsidRPr="001A0737" w:rsidRDefault="000B55B1" w:rsidP="004415AF">
      <w:pPr>
        <w:spacing w:after="0" w:line="276" w:lineRule="auto"/>
        <w:rPr>
          <w:rFonts w:ascii="Arial" w:hAnsi="Arial" w:cs="Arial"/>
          <w:b/>
        </w:rPr>
      </w:pPr>
    </w:p>
    <w:p w:rsidR="001A0737" w:rsidRDefault="00AA155D" w:rsidP="000B55B1">
      <w:pPr>
        <w:pStyle w:val="ListParagraph"/>
        <w:numPr>
          <w:ilvl w:val="1"/>
          <w:numId w:val="11"/>
        </w:numPr>
        <w:spacing w:after="0" w:line="276" w:lineRule="auto"/>
        <w:ind w:left="709"/>
        <w:rPr>
          <w:rFonts w:ascii="Arial" w:hAnsi="Arial" w:cs="Arial"/>
          <w:u w:val="single"/>
        </w:rPr>
      </w:pPr>
      <w:r>
        <w:rPr>
          <w:rFonts w:ascii="Arial" w:hAnsi="Arial" w:cs="Arial"/>
          <w:u w:val="single"/>
        </w:rPr>
        <w:t>Briefing Documents</w:t>
      </w:r>
    </w:p>
    <w:p w:rsidR="00502A94" w:rsidRDefault="00502A94" w:rsidP="00502A94">
      <w:pPr>
        <w:pStyle w:val="ListParagraph"/>
        <w:spacing w:after="0" w:line="276" w:lineRule="auto"/>
        <w:ind w:left="360"/>
        <w:rPr>
          <w:rFonts w:ascii="Arial" w:hAnsi="Arial" w:cs="Arial"/>
          <w:u w:val="single"/>
        </w:rPr>
      </w:pPr>
    </w:p>
    <w:p w:rsidR="00A22F30" w:rsidRDefault="00A22F30" w:rsidP="00A22F30">
      <w:pPr>
        <w:pStyle w:val="ListParagraph"/>
        <w:spacing w:after="0" w:line="276" w:lineRule="auto"/>
        <w:ind w:left="360"/>
        <w:rPr>
          <w:rFonts w:ascii="Arial" w:hAnsi="Arial" w:cs="Arial"/>
          <w:u w:val="single"/>
        </w:rPr>
      </w:pPr>
      <w:r>
        <w:rPr>
          <w:rFonts w:ascii="Arial" w:hAnsi="Arial" w:cs="Arial"/>
          <w:u w:val="single"/>
        </w:rPr>
        <w:t>The following three themes were agreed to progress as briefing documents:</w:t>
      </w:r>
    </w:p>
    <w:p w:rsidR="00A22F30" w:rsidRDefault="00A22F30" w:rsidP="00A22F30">
      <w:pPr>
        <w:pStyle w:val="ListParagraph"/>
        <w:spacing w:after="0" w:line="276" w:lineRule="auto"/>
        <w:ind w:left="360"/>
        <w:jc w:val="both"/>
        <w:rPr>
          <w:rFonts w:ascii="Arial" w:hAnsi="Arial" w:cs="Arial"/>
        </w:rPr>
      </w:pPr>
      <w:r>
        <w:rPr>
          <w:rFonts w:ascii="Arial" w:hAnsi="Arial" w:cs="Arial"/>
        </w:rPr>
        <w:t>AH to produce a briefing in support of the WM Funders Network event. A proposed document highlighting issues around accommodation will be revisited as work is currently being conducted by the Destitution Steering Group and it is necessary to avoid duplication. A briefing on hate crime issues will still be produced.</w:t>
      </w:r>
    </w:p>
    <w:p w:rsidR="000854FB" w:rsidRDefault="000854FB" w:rsidP="00502A94">
      <w:pPr>
        <w:pStyle w:val="ListParagraph"/>
        <w:spacing w:after="0" w:line="276" w:lineRule="auto"/>
        <w:ind w:left="360"/>
        <w:rPr>
          <w:rFonts w:ascii="Arial" w:hAnsi="Arial" w:cs="Arial"/>
        </w:rPr>
      </w:pPr>
    </w:p>
    <w:p w:rsidR="000F300A" w:rsidRPr="000F300A" w:rsidRDefault="000F300A" w:rsidP="000E369C">
      <w:pPr>
        <w:spacing w:after="0" w:line="276" w:lineRule="auto"/>
        <w:ind w:firstLine="360"/>
        <w:rPr>
          <w:rFonts w:ascii="Arial" w:hAnsi="Arial" w:cs="Arial"/>
          <w:b/>
        </w:rPr>
      </w:pPr>
      <w:r w:rsidRPr="000F300A">
        <w:rPr>
          <w:rFonts w:ascii="Arial" w:hAnsi="Arial" w:cs="Arial"/>
          <w:b/>
        </w:rPr>
        <w:t>ACTION: AH to contact Alicja to progress</w:t>
      </w:r>
    </w:p>
    <w:p w:rsidR="001A0737" w:rsidRDefault="00AA155D" w:rsidP="00AA155D">
      <w:pPr>
        <w:tabs>
          <w:tab w:val="left" w:pos="7512"/>
        </w:tabs>
        <w:jc w:val="both"/>
        <w:rPr>
          <w:rFonts w:ascii="Arial" w:hAnsi="Arial" w:cs="Arial"/>
          <w:b/>
        </w:rPr>
      </w:pPr>
      <w:r>
        <w:rPr>
          <w:rFonts w:ascii="Arial" w:hAnsi="Arial" w:cs="Arial"/>
          <w:b/>
        </w:rPr>
        <w:tab/>
      </w:r>
    </w:p>
    <w:p w:rsidR="00362D25" w:rsidRDefault="00897321" w:rsidP="00362D25">
      <w:pPr>
        <w:pStyle w:val="ListParagraph"/>
        <w:numPr>
          <w:ilvl w:val="0"/>
          <w:numId w:val="11"/>
        </w:numPr>
        <w:jc w:val="both"/>
        <w:rPr>
          <w:rFonts w:ascii="Arial" w:hAnsi="Arial" w:cs="Arial"/>
          <w:b/>
        </w:rPr>
      </w:pPr>
      <w:r>
        <w:rPr>
          <w:rFonts w:ascii="Arial" w:hAnsi="Arial" w:cs="Arial"/>
          <w:b/>
        </w:rPr>
        <w:t>Partners Update</w:t>
      </w:r>
    </w:p>
    <w:p w:rsidR="00502A94" w:rsidRDefault="00502A94" w:rsidP="00502A94">
      <w:pPr>
        <w:pStyle w:val="ListParagraph"/>
        <w:ind w:left="360"/>
        <w:jc w:val="both"/>
        <w:rPr>
          <w:rFonts w:ascii="Arial" w:hAnsi="Arial" w:cs="Arial"/>
          <w:b/>
        </w:rPr>
      </w:pPr>
    </w:p>
    <w:p w:rsidR="00897321" w:rsidRDefault="000854FB" w:rsidP="00897321">
      <w:pPr>
        <w:pStyle w:val="ListParagraph"/>
        <w:numPr>
          <w:ilvl w:val="1"/>
          <w:numId w:val="11"/>
        </w:numPr>
        <w:jc w:val="both"/>
        <w:rPr>
          <w:rFonts w:ascii="Arial" w:hAnsi="Arial" w:cs="Arial"/>
          <w:u w:val="single"/>
        </w:rPr>
      </w:pPr>
      <w:r>
        <w:rPr>
          <w:rFonts w:ascii="Arial" w:hAnsi="Arial" w:cs="Arial"/>
          <w:u w:val="single"/>
        </w:rPr>
        <w:t>IMIX</w:t>
      </w:r>
    </w:p>
    <w:p w:rsidR="00502A94" w:rsidRDefault="00502A94" w:rsidP="00502A94">
      <w:pPr>
        <w:pStyle w:val="ListParagraph"/>
        <w:ind w:left="360"/>
        <w:jc w:val="both"/>
        <w:rPr>
          <w:rFonts w:ascii="Arial" w:hAnsi="Arial" w:cs="Arial"/>
          <w:u w:val="single"/>
        </w:rPr>
      </w:pPr>
    </w:p>
    <w:p w:rsidR="006964D8" w:rsidRPr="000854FB" w:rsidRDefault="000854FB" w:rsidP="000854FB">
      <w:pPr>
        <w:pStyle w:val="ListParagraph"/>
        <w:ind w:left="360"/>
        <w:jc w:val="both"/>
        <w:rPr>
          <w:rFonts w:ascii="Arial" w:hAnsi="Arial" w:cs="Arial"/>
        </w:rPr>
      </w:pPr>
      <w:r>
        <w:rPr>
          <w:rFonts w:ascii="Arial" w:hAnsi="Arial" w:cs="Arial"/>
        </w:rPr>
        <w:t>NM introduced himself and his role to the group. IMIX provide specialist communications support to the voluntary sector. He is keen to develop good communications from the West Midlands rather than utilising London-centric stories. IMIX also have a dedicated Brexit Communications Manager who is seeking regional examples of stories that could be highlighted in the media.</w:t>
      </w:r>
    </w:p>
    <w:p w:rsidR="00AF43A1" w:rsidRPr="00AF43A1" w:rsidRDefault="00AF43A1" w:rsidP="00AF43A1">
      <w:pPr>
        <w:ind w:left="284"/>
        <w:jc w:val="both"/>
        <w:rPr>
          <w:rFonts w:ascii="Arial" w:hAnsi="Arial" w:cs="Arial"/>
          <w:u w:val="single"/>
        </w:rPr>
      </w:pPr>
    </w:p>
    <w:p w:rsidR="00897321" w:rsidRPr="00897321" w:rsidRDefault="00897321" w:rsidP="00897321">
      <w:pPr>
        <w:pStyle w:val="ListParagraph"/>
        <w:numPr>
          <w:ilvl w:val="1"/>
          <w:numId w:val="11"/>
        </w:numPr>
        <w:jc w:val="both"/>
        <w:rPr>
          <w:rFonts w:ascii="Arial" w:hAnsi="Arial" w:cs="Arial"/>
          <w:u w:val="single"/>
        </w:rPr>
      </w:pPr>
      <w:r w:rsidRPr="00897321">
        <w:rPr>
          <w:rFonts w:ascii="Arial" w:hAnsi="Arial" w:cs="Arial"/>
          <w:u w:val="single"/>
        </w:rPr>
        <w:t>Other Partner Updates</w:t>
      </w:r>
    </w:p>
    <w:p w:rsidR="00362D25" w:rsidRDefault="00362D25" w:rsidP="00362D25">
      <w:pPr>
        <w:pStyle w:val="ListParagraph"/>
        <w:spacing w:after="0"/>
        <w:ind w:left="360"/>
        <w:jc w:val="both"/>
        <w:rPr>
          <w:rFonts w:ascii="Arial" w:hAnsi="Arial" w:cs="Arial"/>
          <w:b/>
        </w:rPr>
      </w:pPr>
    </w:p>
    <w:p w:rsidR="006964D8" w:rsidRPr="006964D8" w:rsidRDefault="006964D8" w:rsidP="00362D25">
      <w:pPr>
        <w:pStyle w:val="ListParagraph"/>
        <w:spacing w:after="0"/>
        <w:ind w:left="360"/>
        <w:jc w:val="both"/>
        <w:rPr>
          <w:rFonts w:ascii="Arial" w:hAnsi="Arial" w:cs="Arial"/>
        </w:rPr>
      </w:pPr>
      <w:r w:rsidRPr="006964D8">
        <w:rPr>
          <w:rFonts w:ascii="Arial" w:hAnsi="Arial" w:cs="Arial"/>
        </w:rPr>
        <w:t xml:space="preserve">None </w:t>
      </w:r>
    </w:p>
    <w:p w:rsidR="00362D25" w:rsidRDefault="00362D25" w:rsidP="00362D25">
      <w:pPr>
        <w:jc w:val="both"/>
        <w:rPr>
          <w:rFonts w:ascii="Arial" w:hAnsi="Arial" w:cs="Arial"/>
          <w:b/>
        </w:rPr>
      </w:pPr>
    </w:p>
    <w:p w:rsidR="00362D25" w:rsidRPr="00362D25" w:rsidRDefault="00362D25" w:rsidP="00362D25">
      <w:pPr>
        <w:pStyle w:val="ListParagraph"/>
        <w:numPr>
          <w:ilvl w:val="0"/>
          <w:numId w:val="11"/>
        </w:numPr>
        <w:jc w:val="both"/>
        <w:rPr>
          <w:rFonts w:ascii="Arial" w:hAnsi="Arial" w:cs="Arial"/>
          <w:b/>
        </w:rPr>
      </w:pPr>
      <w:r w:rsidRPr="00362D25">
        <w:rPr>
          <w:rFonts w:ascii="Arial" w:hAnsi="Arial" w:cs="Arial"/>
          <w:b/>
        </w:rPr>
        <w:t>Any other business</w:t>
      </w:r>
    </w:p>
    <w:p w:rsidR="00362D25" w:rsidRDefault="00897321" w:rsidP="005E1684">
      <w:pPr>
        <w:spacing w:after="0"/>
        <w:ind w:left="360"/>
        <w:jc w:val="both"/>
        <w:rPr>
          <w:rFonts w:ascii="Arial" w:hAnsi="Arial" w:cs="Arial"/>
        </w:rPr>
      </w:pPr>
      <w:r>
        <w:rPr>
          <w:rFonts w:ascii="Arial" w:hAnsi="Arial" w:cs="Arial"/>
        </w:rPr>
        <w:t>None</w:t>
      </w:r>
    </w:p>
    <w:p w:rsidR="005E1684" w:rsidRDefault="005E1684" w:rsidP="005E1684">
      <w:pPr>
        <w:spacing w:after="0"/>
        <w:ind w:left="360"/>
        <w:jc w:val="both"/>
        <w:rPr>
          <w:rFonts w:ascii="Arial" w:hAnsi="Arial" w:cs="Arial"/>
        </w:rPr>
      </w:pPr>
    </w:p>
    <w:p w:rsidR="005E1684" w:rsidRDefault="005E1684" w:rsidP="005E1684">
      <w:pPr>
        <w:pStyle w:val="ListParagraph"/>
        <w:numPr>
          <w:ilvl w:val="0"/>
          <w:numId w:val="11"/>
        </w:numPr>
        <w:jc w:val="both"/>
        <w:rPr>
          <w:rFonts w:ascii="Arial" w:hAnsi="Arial" w:cs="Arial"/>
          <w:b/>
        </w:rPr>
      </w:pPr>
      <w:r w:rsidRPr="005E1684">
        <w:rPr>
          <w:rFonts w:ascii="Arial" w:hAnsi="Arial" w:cs="Arial"/>
          <w:b/>
        </w:rPr>
        <w:t>Date of next meeting</w:t>
      </w:r>
    </w:p>
    <w:p w:rsidR="005E1684" w:rsidRPr="005E1684" w:rsidRDefault="005E1684" w:rsidP="005E1684">
      <w:pPr>
        <w:spacing w:after="0" w:line="276" w:lineRule="auto"/>
        <w:ind w:left="360"/>
        <w:rPr>
          <w:rFonts w:ascii="Arial" w:hAnsi="Arial" w:cs="Arial"/>
        </w:rPr>
      </w:pPr>
      <w:r>
        <w:rPr>
          <w:rFonts w:ascii="Arial" w:hAnsi="Arial" w:cs="Arial"/>
        </w:rPr>
        <w:t>It w</w:t>
      </w:r>
      <w:r w:rsidRPr="005E1684">
        <w:rPr>
          <w:rFonts w:ascii="Arial" w:hAnsi="Arial" w:cs="Arial"/>
        </w:rPr>
        <w:t xml:space="preserve">as </w:t>
      </w:r>
      <w:r w:rsidR="00630036">
        <w:rPr>
          <w:rFonts w:ascii="Arial" w:hAnsi="Arial" w:cs="Arial"/>
        </w:rPr>
        <w:t xml:space="preserve">agreed that </w:t>
      </w:r>
      <w:r w:rsidR="00897321">
        <w:rPr>
          <w:rFonts w:ascii="Arial" w:hAnsi="Arial" w:cs="Arial"/>
        </w:rPr>
        <w:t xml:space="preserve">the next </w:t>
      </w:r>
      <w:r w:rsidR="000854FB">
        <w:rPr>
          <w:rFonts w:ascii="Arial" w:hAnsi="Arial" w:cs="Arial"/>
        </w:rPr>
        <w:t>meeting will be held on the 12</w:t>
      </w:r>
      <w:r w:rsidR="00897321" w:rsidRPr="00897321">
        <w:rPr>
          <w:rFonts w:ascii="Arial" w:hAnsi="Arial" w:cs="Arial"/>
          <w:vertAlign w:val="superscript"/>
        </w:rPr>
        <w:t>th</w:t>
      </w:r>
      <w:r w:rsidR="00897321">
        <w:rPr>
          <w:rFonts w:ascii="Arial" w:hAnsi="Arial" w:cs="Arial"/>
        </w:rPr>
        <w:t xml:space="preserve"> </w:t>
      </w:r>
      <w:r w:rsidR="000854FB">
        <w:rPr>
          <w:rFonts w:ascii="Arial" w:hAnsi="Arial" w:cs="Arial"/>
        </w:rPr>
        <w:t>September</w:t>
      </w:r>
      <w:r w:rsidR="00897321">
        <w:rPr>
          <w:rFonts w:ascii="Arial" w:hAnsi="Arial" w:cs="Arial"/>
        </w:rPr>
        <w:t xml:space="preserve"> </w:t>
      </w:r>
      <w:proofErr w:type="spellStart"/>
      <w:r w:rsidR="00897321">
        <w:rPr>
          <w:rFonts w:ascii="Arial" w:hAnsi="Arial" w:cs="Arial"/>
        </w:rPr>
        <w:t>beween</w:t>
      </w:r>
      <w:proofErr w:type="spellEnd"/>
      <w:r w:rsidR="00897321">
        <w:rPr>
          <w:rFonts w:ascii="Arial" w:hAnsi="Arial" w:cs="Arial"/>
        </w:rPr>
        <w:t xml:space="preserve"> 11:00 – 13:00</w:t>
      </w:r>
      <w:r w:rsidR="000854FB">
        <w:rPr>
          <w:rFonts w:ascii="Arial" w:hAnsi="Arial" w:cs="Arial"/>
        </w:rPr>
        <w:t>, provisionally</w:t>
      </w:r>
      <w:r w:rsidR="00897321">
        <w:rPr>
          <w:rFonts w:ascii="Arial" w:hAnsi="Arial" w:cs="Arial"/>
        </w:rPr>
        <w:t xml:space="preserve"> at Birmingham Settlement</w:t>
      </w:r>
    </w:p>
    <w:p w:rsidR="005E1684" w:rsidRDefault="005E1684" w:rsidP="005E1684">
      <w:pPr>
        <w:jc w:val="both"/>
        <w:rPr>
          <w:rFonts w:ascii="Arial" w:hAnsi="Arial" w:cs="Arial"/>
          <w:b/>
        </w:rPr>
      </w:pPr>
    </w:p>
    <w:p w:rsidR="005E1684" w:rsidRPr="005E1684" w:rsidRDefault="005E1684" w:rsidP="005E1684">
      <w:pPr>
        <w:jc w:val="both"/>
        <w:rPr>
          <w:rFonts w:ascii="Arial" w:hAnsi="Arial" w:cs="Arial"/>
        </w:rPr>
      </w:pPr>
      <w:r w:rsidRPr="005E1684">
        <w:rPr>
          <w:rFonts w:ascii="Arial" w:hAnsi="Arial" w:cs="Arial"/>
        </w:rPr>
        <w:t>Meeting closed</w:t>
      </w:r>
    </w:p>
    <w:p w:rsidR="0071764E" w:rsidRPr="004F02A0" w:rsidRDefault="0071764E" w:rsidP="0071764E">
      <w:pPr>
        <w:rPr>
          <w:rFonts w:ascii="Arial" w:hAnsi="Arial" w:cs="Arial"/>
        </w:rPr>
      </w:pPr>
    </w:p>
    <w:p w:rsidR="0071764E" w:rsidRPr="004F02A0" w:rsidRDefault="0071764E" w:rsidP="0071764E">
      <w:pPr>
        <w:pStyle w:val="ListParagraph"/>
        <w:ind w:left="1080"/>
        <w:rPr>
          <w:rFonts w:ascii="Arial" w:hAnsi="Arial" w:cs="Arial"/>
        </w:rPr>
      </w:pPr>
      <w:r w:rsidRPr="004F02A0">
        <w:rPr>
          <w:rFonts w:ascii="Arial" w:hAnsi="Arial" w:cs="Arial"/>
        </w:rPr>
        <w:t xml:space="preserve">  </w:t>
      </w:r>
    </w:p>
    <w:p w:rsidR="0071764E" w:rsidRPr="004F02A0" w:rsidRDefault="0071764E" w:rsidP="0071764E">
      <w:pPr>
        <w:ind w:left="360"/>
        <w:rPr>
          <w:rFonts w:ascii="Arial" w:hAnsi="Arial" w:cs="Arial"/>
        </w:rPr>
      </w:pPr>
    </w:p>
    <w:p w:rsidR="008E443A" w:rsidRPr="004F02A0" w:rsidRDefault="008E443A">
      <w:pPr>
        <w:rPr>
          <w:rFonts w:ascii="Arial" w:hAnsi="Arial" w:cs="Arial"/>
        </w:rPr>
      </w:pPr>
    </w:p>
    <w:sectPr w:rsidR="008E443A" w:rsidRPr="004F02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84" w:rsidRDefault="005E1684" w:rsidP="005E1684">
      <w:pPr>
        <w:spacing w:after="0" w:line="240" w:lineRule="auto"/>
      </w:pPr>
      <w:r>
        <w:separator/>
      </w:r>
    </w:p>
  </w:endnote>
  <w:endnote w:type="continuationSeparator" w:id="0">
    <w:p w:rsidR="005E1684" w:rsidRDefault="005E1684" w:rsidP="005E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8525652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5E1684" w:rsidRPr="005E1684" w:rsidRDefault="005E1684">
            <w:pPr>
              <w:pStyle w:val="Footer"/>
              <w:jc w:val="right"/>
              <w:rPr>
                <w:rFonts w:ascii="Arial" w:hAnsi="Arial" w:cs="Arial"/>
                <w:sz w:val="20"/>
                <w:szCs w:val="20"/>
              </w:rPr>
            </w:pPr>
            <w:r w:rsidRPr="005E1684">
              <w:rPr>
                <w:rFonts w:ascii="Arial" w:hAnsi="Arial" w:cs="Arial"/>
                <w:sz w:val="20"/>
                <w:szCs w:val="20"/>
              </w:rPr>
              <w:t xml:space="preserve">Page </w:t>
            </w:r>
            <w:r w:rsidRPr="005E1684">
              <w:rPr>
                <w:rFonts w:ascii="Arial" w:hAnsi="Arial" w:cs="Arial"/>
                <w:bCs/>
                <w:sz w:val="20"/>
                <w:szCs w:val="20"/>
              </w:rPr>
              <w:fldChar w:fldCharType="begin"/>
            </w:r>
            <w:r w:rsidRPr="005E1684">
              <w:rPr>
                <w:rFonts w:ascii="Arial" w:hAnsi="Arial" w:cs="Arial"/>
                <w:bCs/>
                <w:sz w:val="20"/>
                <w:szCs w:val="20"/>
              </w:rPr>
              <w:instrText xml:space="preserve"> PAGE </w:instrText>
            </w:r>
            <w:r w:rsidRPr="005E1684">
              <w:rPr>
                <w:rFonts w:ascii="Arial" w:hAnsi="Arial" w:cs="Arial"/>
                <w:bCs/>
                <w:sz w:val="20"/>
                <w:szCs w:val="20"/>
              </w:rPr>
              <w:fldChar w:fldCharType="separate"/>
            </w:r>
            <w:r w:rsidR="00C64D59">
              <w:rPr>
                <w:rFonts w:ascii="Arial" w:hAnsi="Arial" w:cs="Arial"/>
                <w:bCs/>
                <w:noProof/>
                <w:sz w:val="20"/>
                <w:szCs w:val="20"/>
              </w:rPr>
              <w:t>3</w:t>
            </w:r>
            <w:r w:rsidRPr="005E1684">
              <w:rPr>
                <w:rFonts w:ascii="Arial" w:hAnsi="Arial" w:cs="Arial"/>
                <w:bCs/>
                <w:sz w:val="20"/>
                <w:szCs w:val="20"/>
              </w:rPr>
              <w:fldChar w:fldCharType="end"/>
            </w:r>
            <w:r w:rsidRPr="005E1684">
              <w:rPr>
                <w:rFonts w:ascii="Arial" w:hAnsi="Arial" w:cs="Arial"/>
                <w:sz w:val="20"/>
                <w:szCs w:val="20"/>
              </w:rPr>
              <w:t xml:space="preserve"> of </w:t>
            </w:r>
            <w:r w:rsidRPr="005E1684">
              <w:rPr>
                <w:rFonts w:ascii="Arial" w:hAnsi="Arial" w:cs="Arial"/>
                <w:bCs/>
                <w:sz w:val="20"/>
                <w:szCs w:val="20"/>
              </w:rPr>
              <w:fldChar w:fldCharType="begin"/>
            </w:r>
            <w:r w:rsidRPr="005E1684">
              <w:rPr>
                <w:rFonts w:ascii="Arial" w:hAnsi="Arial" w:cs="Arial"/>
                <w:bCs/>
                <w:sz w:val="20"/>
                <w:szCs w:val="20"/>
              </w:rPr>
              <w:instrText xml:space="preserve"> NUMPAGES  </w:instrText>
            </w:r>
            <w:r w:rsidRPr="005E1684">
              <w:rPr>
                <w:rFonts w:ascii="Arial" w:hAnsi="Arial" w:cs="Arial"/>
                <w:bCs/>
                <w:sz w:val="20"/>
                <w:szCs w:val="20"/>
              </w:rPr>
              <w:fldChar w:fldCharType="separate"/>
            </w:r>
            <w:r w:rsidR="00C64D59">
              <w:rPr>
                <w:rFonts w:ascii="Arial" w:hAnsi="Arial" w:cs="Arial"/>
                <w:bCs/>
                <w:noProof/>
                <w:sz w:val="20"/>
                <w:szCs w:val="20"/>
              </w:rPr>
              <w:t>3</w:t>
            </w:r>
            <w:r w:rsidRPr="005E1684">
              <w:rPr>
                <w:rFonts w:ascii="Arial" w:hAnsi="Arial" w:cs="Arial"/>
                <w:bCs/>
                <w:sz w:val="20"/>
                <w:szCs w:val="20"/>
              </w:rPr>
              <w:fldChar w:fldCharType="end"/>
            </w:r>
          </w:p>
        </w:sdtContent>
      </w:sdt>
    </w:sdtContent>
  </w:sdt>
  <w:p w:rsidR="005E1684" w:rsidRDefault="005E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84" w:rsidRDefault="005E1684" w:rsidP="005E1684">
      <w:pPr>
        <w:spacing w:after="0" w:line="240" w:lineRule="auto"/>
      </w:pPr>
      <w:r>
        <w:separator/>
      </w:r>
    </w:p>
  </w:footnote>
  <w:footnote w:type="continuationSeparator" w:id="0">
    <w:p w:rsidR="005E1684" w:rsidRDefault="005E1684" w:rsidP="005E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D8" w:rsidRDefault="00696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06"/>
    <w:multiLevelType w:val="hybridMultilevel"/>
    <w:tmpl w:val="85B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1D4"/>
    <w:multiLevelType w:val="hybridMultilevel"/>
    <w:tmpl w:val="A2ECC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6861392"/>
    <w:multiLevelType w:val="hybridMultilevel"/>
    <w:tmpl w:val="0496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2689"/>
    <w:multiLevelType w:val="hybridMultilevel"/>
    <w:tmpl w:val="15D8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63EEF"/>
    <w:multiLevelType w:val="hybridMultilevel"/>
    <w:tmpl w:val="09EAA7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969658C"/>
    <w:multiLevelType w:val="hybridMultilevel"/>
    <w:tmpl w:val="D39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274AC"/>
    <w:multiLevelType w:val="hybridMultilevel"/>
    <w:tmpl w:val="62E450CE"/>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05D1830"/>
    <w:multiLevelType w:val="hybridMultilevel"/>
    <w:tmpl w:val="5CA2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A4923"/>
    <w:multiLevelType w:val="hybridMultilevel"/>
    <w:tmpl w:val="2AEACC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C0596F"/>
    <w:multiLevelType w:val="hybridMultilevel"/>
    <w:tmpl w:val="8744DB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093D32"/>
    <w:multiLevelType w:val="hybridMultilevel"/>
    <w:tmpl w:val="D5F0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12"/>
  </w:num>
  <w:num w:numId="9">
    <w:abstractNumId w:val="9"/>
  </w:num>
  <w:num w:numId="10">
    <w:abstractNumId w:val="8"/>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4E"/>
    <w:rsid w:val="0000145E"/>
    <w:rsid w:val="00021CCB"/>
    <w:rsid w:val="00027319"/>
    <w:rsid w:val="00061B77"/>
    <w:rsid w:val="000854FB"/>
    <w:rsid w:val="000B55B1"/>
    <w:rsid w:val="000D1C20"/>
    <w:rsid w:val="000D37F6"/>
    <w:rsid w:val="000E369C"/>
    <w:rsid w:val="000F300A"/>
    <w:rsid w:val="0013289B"/>
    <w:rsid w:val="00132CD9"/>
    <w:rsid w:val="0018107C"/>
    <w:rsid w:val="001A0737"/>
    <w:rsid w:val="001E4886"/>
    <w:rsid w:val="001F696E"/>
    <w:rsid w:val="002160A1"/>
    <w:rsid w:val="002218A3"/>
    <w:rsid w:val="00257BFD"/>
    <w:rsid w:val="00282C9A"/>
    <w:rsid w:val="002840E8"/>
    <w:rsid w:val="002C40E9"/>
    <w:rsid w:val="002E77D9"/>
    <w:rsid w:val="002F122C"/>
    <w:rsid w:val="002F6988"/>
    <w:rsid w:val="00310033"/>
    <w:rsid w:val="00313044"/>
    <w:rsid w:val="00362D25"/>
    <w:rsid w:val="003940D5"/>
    <w:rsid w:val="003E1216"/>
    <w:rsid w:val="00407772"/>
    <w:rsid w:val="00414802"/>
    <w:rsid w:val="0042787D"/>
    <w:rsid w:val="004415AF"/>
    <w:rsid w:val="004452AF"/>
    <w:rsid w:val="0049503A"/>
    <w:rsid w:val="004E38AC"/>
    <w:rsid w:val="004F02A0"/>
    <w:rsid w:val="004F620A"/>
    <w:rsid w:val="00502A94"/>
    <w:rsid w:val="00522025"/>
    <w:rsid w:val="005478C2"/>
    <w:rsid w:val="005732B6"/>
    <w:rsid w:val="005E1684"/>
    <w:rsid w:val="005E202B"/>
    <w:rsid w:val="0060527E"/>
    <w:rsid w:val="00621AC6"/>
    <w:rsid w:val="00630036"/>
    <w:rsid w:val="0065254E"/>
    <w:rsid w:val="00665E21"/>
    <w:rsid w:val="00680F7E"/>
    <w:rsid w:val="006964D8"/>
    <w:rsid w:val="0071764E"/>
    <w:rsid w:val="00755EE3"/>
    <w:rsid w:val="007625D7"/>
    <w:rsid w:val="007A0CCE"/>
    <w:rsid w:val="007E5033"/>
    <w:rsid w:val="007F0947"/>
    <w:rsid w:val="007F22DE"/>
    <w:rsid w:val="00842F34"/>
    <w:rsid w:val="0084453F"/>
    <w:rsid w:val="00866098"/>
    <w:rsid w:val="008772F6"/>
    <w:rsid w:val="00897321"/>
    <w:rsid w:val="008D66CA"/>
    <w:rsid w:val="008E443A"/>
    <w:rsid w:val="008F4C7E"/>
    <w:rsid w:val="00962B11"/>
    <w:rsid w:val="009B716E"/>
    <w:rsid w:val="009F25F9"/>
    <w:rsid w:val="009F719E"/>
    <w:rsid w:val="00A04E4D"/>
    <w:rsid w:val="00A07FFC"/>
    <w:rsid w:val="00A22F30"/>
    <w:rsid w:val="00AA155D"/>
    <w:rsid w:val="00AC6C36"/>
    <w:rsid w:val="00AF43A1"/>
    <w:rsid w:val="00B14440"/>
    <w:rsid w:val="00BA5FD5"/>
    <w:rsid w:val="00BD368A"/>
    <w:rsid w:val="00BF191B"/>
    <w:rsid w:val="00C01ABE"/>
    <w:rsid w:val="00C0694F"/>
    <w:rsid w:val="00C13FD6"/>
    <w:rsid w:val="00C24CE6"/>
    <w:rsid w:val="00C37420"/>
    <w:rsid w:val="00C4572B"/>
    <w:rsid w:val="00C64D59"/>
    <w:rsid w:val="00CF45B5"/>
    <w:rsid w:val="00D34539"/>
    <w:rsid w:val="00D66DD9"/>
    <w:rsid w:val="00D71E9F"/>
    <w:rsid w:val="00D94BAB"/>
    <w:rsid w:val="00DA237D"/>
    <w:rsid w:val="00DB73B2"/>
    <w:rsid w:val="00E0334B"/>
    <w:rsid w:val="00E04B1F"/>
    <w:rsid w:val="00E1759C"/>
    <w:rsid w:val="00E82E68"/>
    <w:rsid w:val="00E8562B"/>
    <w:rsid w:val="00E87836"/>
    <w:rsid w:val="00E913FF"/>
    <w:rsid w:val="00E9203E"/>
    <w:rsid w:val="00EA15E5"/>
    <w:rsid w:val="00EB0DC0"/>
    <w:rsid w:val="00EB169D"/>
    <w:rsid w:val="00F62CC5"/>
    <w:rsid w:val="00FA3CB6"/>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C60D98-F27F-40F6-A6B9-EA95630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4E"/>
    <w:pPr>
      <w:ind w:left="720"/>
      <w:contextualSpacing/>
    </w:pPr>
  </w:style>
  <w:style w:type="table" w:styleId="TableGrid">
    <w:name w:val="Table Grid"/>
    <w:basedOn w:val="TableNormal"/>
    <w:uiPriority w:val="39"/>
    <w:rsid w:val="0071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764E"/>
    <w:pPr>
      <w:spacing w:after="0" w:line="240" w:lineRule="auto"/>
    </w:pPr>
  </w:style>
  <w:style w:type="paragraph" w:styleId="BalloonText">
    <w:name w:val="Balloon Text"/>
    <w:basedOn w:val="Normal"/>
    <w:link w:val="BalloonTextChar"/>
    <w:uiPriority w:val="99"/>
    <w:semiHidden/>
    <w:unhideWhenUsed/>
    <w:rsid w:val="0096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11"/>
    <w:rPr>
      <w:rFonts w:ascii="Segoe UI" w:hAnsi="Segoe UI" w:cs="Segoe UI"/>
      <w:sz w:val="18"/>
      <w:szCs w:val="18"/>
    </w:rPr>
  </w:style>
  <w:style w:type="paragraph" w:styleId="Header">
    <w:name w:val="header"/>
    <w:basedOn w:val="Normal"/>
    <w:link w:val="HeaderChar"/>
    <w:uiPriority w:val="99"/>
    <w:unhideWhenUsed/>
    <w:rsid w:val="005E1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84"/>
  </w:style>
  <w:style w:type="paragraph" w:styleId="Footer">
    <w:name w:val="footer"/>
    <w:basedOn w:val="Normal"/>
    <w:link w:val="FooterChar"/>
    <w:uiPriority w:val="99"/>
    <w:unhideWhenUsed/>
    <w:rsid w:val="005E1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684"/>
  </w:style>
  <w:style w:type="character" w:styleId="Hyperlink">
    <w:name w:val="Hyperlink"/>
    <w:basedOn w:val="DefaultParagraphFont"/>
    <w:uiPriority w:val="99"/>
    <w:unhideWhenUsed/>
    <w:rsid w:val="00A22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polic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E4BE-2DEB-47EF-BD6E-1682B54A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Galvin</dc:creator>
  <cp:lastModifiedBy>Andrew Hoole</cp:lastModifiedBy>
  <cp:revision>3</cp:revision>
  <cp:lastPrinted>2019-04-24T14:43:00Z</cp:lastPrinted>
  <dcterms:created xsi:type="dcterms:W3CDTF">2019-07-19T12:54:00Z</dcterms:created>
  <dcterms:modified xsi:type="dcterms:W3CDTF">2019-07-19T12:54:00Z</dcterms:modified>
</cp:coreProperties>
</file>