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4F403" w14:textId="77777777" w:rsidR="00D8173C" w:rsidRDefault="00D8173C" w:rsidP="004802AD">
      <w:pPr>
        <w:jc w:val="center"/>
        <w:rPr>
          <w:color w:val="9D2894"/>
          <w:sz w:val="24"/>
          <w:szCs w:val="24"/>
          <w:u w:val="single"/>
        </w:rPr>
      </w:pPr>
    </w:p>
    <w:p w14:paraId="395ACF55" w14:textId="09054356" w:rsidR="00C56041" w:rsidRPr="00C07089" w:rsidRDefault="004802AD" w:rsidP="004802AD">
      <w:pPr>
        <w:jc w:val="center"/>
        <w:rPr>
          <w:color w:val="9D2894"/>
          <w:sz w:val="24"/>
          <w:szCs w:val="24"/>
          <w:u w:val="single"/>
        </w:rPr>
      </w:pPr>
      <w:r w:rsidRPr="00C07089">
        <w:rPr>
          <w:color w:val="9D2894"/>
          <w:sz w:val="24"/>
          <w:szCs w:val="24"/>
          <w:u w:val="single"/>
        </w:rPr>
        <w:t>About Our Focus Groups</w:t>
      </w:r>
    </w:p>
    <w:p w14:paraId="1DD8CBFC" w14:textId="77777777" w:rsidR="00855B40" w:rsidRDefault="00855B40" w:rsidP="004802AD">
      <w:pPr>
        <w:rPr>
          <w:sz w:val="24"/>
          <w:szCs w:val="24"/>
        </w:rPr>
      </w:pPr>
    </w:p>
    <w:p w14:paraId="3B2AA7C5" w14:textId="7CD8A257" w:rsidR="00EF7915" w:rsidRDefault="00BC289C" w:rsidP="004802AD">
      <w:pPr>
        <w:rPr>
          <w:sz w:val="24"/>
          <w:szCs w:val="24"/>
        </w:rPr>
      </w:pPr>
      <w:r>
        <w:rPr>
          <w:sz w:val="24"/>
          <w:szCs w:val="24"/>
        </w:rPr>
        <w:t>As part of the Migration Policy and Practice Project, we released a Sector Assessment in November 2021. In this assessment, four key areas of barriers to integration were identified</w:t>
      </w:r>
      <w:r w:rsidR="00AA3055">
        <w:rPr>
          <w:sz w:val="24"/>
          <w:szCs w:val="24"/>
        </w:rPr>
        <w:t>, drawing on experience of organisations which serve migrants in Birmingham and the Black Country</w:t>
      </w:r>
      <w:r>
        <w:rPr>
          <w:sz w:val="24"/>
          <w:szCs w:val="24"/>
        </w:rPr>
        <w:t>.</w:t>
      </w:r>
      <w:r w:rsidR="00AA3055">
        <w:rPr>
          <w:sz w:val="24"/>
          <w:szCs w:val="24"/>
        </w:rPr>
        <w:t xml:space="preserve"> These were </w:t>
      </w:r>
      <w:r w:rsidR="00AA3055">
        <w:rPr>
          <w:b/>
          <w:bCs/>
          <w:sz w:val="24"/>
          <w:szCs w:val="24"/>
        </w:rPr>
        <w:t>Rights, Health, Opportunity, and Community</w:t>
      </w:r>
      <w:r w:rsidR="00AA3055">
        <w:rPr>
          <w:sz w:val="24"/>
          <w:szCs w:val="24"/>
        </w:rPr>
        <w:t xml:space="preserve">. </w:t>
      </w:r>
      <w:proofErr w:type="gramStart"/>
      <w:r w:rsidR="00AA3055">
        <w:rPr>
          <w:sz w:val="24"/>
          <w:szCs w:val="24"/>
        </w:rPr>
        <w:t>In order to</w:t>
      </w:r>
      <w:proofErr w:type="gramEnd"/>
      <w:r w:rsidR="00AA3055">
        <w:rPr>
          <w:sz w:val="24"/>
          <w:szCs w:val="24"/>
        </w:rPr>
        <w:t xml:space="preserve"> further understand the barriers to integration faced by migrants in the region, we hope to be able to hold focus groups, exploring the views of migrants themselves.</w:t>
      </w:r>
      <w:r w:rsidR="00DC0F6B">
        <w:rPr>
          <w:sz w:val="24"/>
          <w:szCs w:val="24"/>
        </w:rPr>
        <w:t xml:space="preserve"> Our hope is that this will provide a more detailed insight into barriers, as well as feeding into developing</w:t>
      </w:r>
      <w:r w:rsidR="00204D20">
        <w:rPr>
          <w:sz w:val="24"/>
          <w:szCs w:val="24"/>
        </w:rPr>
        <w:t xml:space="preserve"> strategic</w:t>
      </w:r>
      <w:r w:rsidR="00DC0F6B">
        <w:rPr>
          <w:sz w:val="24"/>
          <w:szCs w:val="24"/>
        </w:rPr>
        <w:t xml:space="preserve"> </w:t>
      </w:r>
      <w:r w:rsidR="00204D20">
        <w:rPr>
          <w:sz w:val="24"/>
          <w:szCs w:val="24"/>
        </w:rPr>
        <w:t>suggestions for increasing integration</w:t>
      </w:r>
      <w:r w:rsidR="00DC0F6B">
        <w:rPr>
          <w:sz w:val="24"/>
          <w:szCs w:val="24"/>
        </w:rPr>
        <w:t>.</w:t>
      </w:r>
    </w:p>
    <w:p w14:paraId="7A566271" w14:textId="77777777" w:rsidR="00BC289C" w:rsidRDefault="00BC289C" w:rsidP="004802AD">
      <w:pPr>
        <w:rPr>
          <w:sz w:val="24"/>
          <w:szCs w:val="24"/>
          <w:u w:val="single"/>
        </w:rPr>
      </w:pPr>
    </w:p>
    <w:p w14:paraId="391F5D00" w14:textId="033FAA43" w:rsidR="00EF7915" w:rsidRPr="002E7C4B" w:rsidRDefault="004802AD" w:rsidP="002E7C4B">
      <w:pPr>
        <w:jc w:val="center"/>
        <w:rPr>
          <w:color w:val="9D2894"/>
          <w:sz w:val="24"/>
          <w:szCs w:val="24"/>
          <w:u w:val="single"/>
        </w:rPr>
      </w:pPr>
      <w:r w:rsidRPr="002E7C4B">
        <w:rPr>
          <w:color w:val="9D2894"/>
          <w:sz w:val="24"/>
          <w:szCs w:val="24"/>
          <w:u w:val="single"/>
        </w:rPr>
        <w:t>FAQs</w:t>
      </w:r>
    </w:p>
    <w:p w14:paraId="6C4B940A" w14:textId="77777777" w:rsidR="00855B40" w:rsidRDefault="00855B40" w:rsidP="004802AD">
      <w:pPr>
        <w:rPr>
          <w:b/>
          <w:bCs/>
          <w:sz w:val="24"/>
          <w:szCs w:val="24"/>
        </w:rPr>
      </w:pPr>
    </w:p>
    <w:p w14:paraId="6990D71D" w14:textId="21163713" w:rsidR="00585927" w:rsidRPr="00CF3064" w:rsidRDefault="00585927" w:rsidP="004802AD">
      <w:pPr>
        <w:rPr>
          <w:sz w:val="24"/>
          <w:szCs w:val="24"/>
        </w:rPr>
      </w:pPr>
      <w:r>
        <w:rPr>
          <w:b/>
          <w:bCs/>
          <w:sz w:val="24"/>
          <w:szCs w:val="24"/>
        </w:rPr>
        <w:t>What is a focus group?</w:t>
      </w:r>
      <w:r w:rsidR="00CF3064">
        <w:rPr>
          <w:b/>
          <w:bCs/>
          <w:sz w:val="24"/>
          <w:szCs w:val="24"/>
        </w:rPr>
        <w:t xml:space="preserve"> </w:t>
      </w:r>
      <w:r w:rsidR="00CF3064">
        <w:rPr>
          <w:sz w:val="24"/>
          <w:szCs w:val="24"/>
        </w:rPr>
        <w:t xml:space="preserve">A focus group is a structured discussion </w:t>
      </w:r>
      <w:r w:rsidR="00762967">
        <w:rPr>
          <w:sz w:val="24"/>
          <w:szCs w:val="24"/>
        </w:rPr>
        <w:t>of a topic, guided by a facilitator but open to be shaped by participants.</w:t>
      </w:r>
    </w:p>
    <w:p w14:paraId="0A34C309" w14:textId="0039FECC" w:rsidR="004802AD" w:rsidRPr="003E7E2B" w:rsidRDefault="004802AD" w:rsidP="004802AD">
      <w:pPr>
        <w:rPr>
          <w:sz w:val="24"/>
          <w:szCs w:val="24"/>
        </w:rPr>
      </w:pPr>
      <w:r>
        <w:rPr>
          <w:b/>
          <w:bCs/>
          <w:sz w:val="24"/>
          <w:szCs w:val="24"/>
        </w:rPr>
        <w:t>Who can take part?</w:t>
      </w:r>
      <w:r w:rsidR="003E7E2B">
        <w:rPr>
          <w:b/>
          <w:bCs/>
          <w:sz w:val="24"/>
          <w:szCs w:val="24"/>
        </w:rPr>
        <w:t xml:space="preserve"> </w:t>
      </w:r>
      <w:r w:rsidR="003E7E2B">
        <w:rPr>
          <w:sz w:val="24"/>
          <w:szCs w:val="24"/>
        </w:rPr>
        <w:t>The focus group</w:t>
      </w:r>
      <w:r w:rsidR="00E66E8E">
        <w:rPr>
          <w:sz w:val="24"/>
          <w:szCs w:val="24"/>
        </w:rPr>
        <w:t xml:space="preserve">s are </w:t>
      </w:r>
      <w:r w:rsidR="003E7E2B">
        <w:rPr>
          <w:sz w:val="24"/>
          <w:szCs w:val="24"/>
        </w:rPr>
        <w:t>open to anyone with lived experience of migration</w:t>
      </w:r>
      <w:r w:rsidR="00E66E8E">
        <w:rPr>
          <w:sz w:val="24"/>
          <w:szCs w:val="24"/>
        </w:rPr>
        <w:t xml:space="preserve">. This means that even if you arrived in the country some time ago, you would still be eligible to take part as you may still be experiencing/have experienced barriers to integration. Likewise, it does not matter how you entered the UK, your </w:t>
      </w:r>
      <w:proofErr w:type="gramStart"/>
      <w:r w:rsidR="00E66E8E">
        <w:rPr>
          <w:sz w:val="24"/>
          <w:szCs w:val="24"/>
        </w:rPr>
        <w:t>current status</w:t>
      </w:r>
      <w:proofErr w:type="gramEnd"/>
      <w:r w:rsidR="00E66E8E">
        <w:rPr>
          <w:sz w:val="24"/>
          <w:szCs w:val="24"/>
        </w:rPr>
        <w:t>, or what your country of origin is, we would still be interested in hearing from you.</w:t>
      </w:r>
    </w:p>
    <w:p w14:paraId="1039700C" w14:textId="12E8CB7D" w:rsidR="00585927" w:rsidRPr="00B90AEB" w:rsidRDefault="004802AD" w:rsidP="004802AD">
      <w:pPr>
        <w:rPr>
          <w:sz w:val="24"/>
          <w:szCs w:val="24"/>
        </w:rPr>
      </w:pPr>
      <w:r>
        <w:rPr>
          <w:b/>
          <w:bCs/>
          <w:sz w:val="24"/>
          <w:szCs w:val="24"/>
        </w:rPr>
        <w:t>What’s in it for me?</w:t>
      </w:r>
      <w:r w:rsidR="00B90AEB">
        <w:rPr>
          <w:b/>
          <w:bCs/>
          <w:sz w:val="24"/>
          <w:szCs w:val="24"/>
        </w:rPr>
        <w:t xml:space="preserve"> </w:t>
      </w:r>
      <w:r w:rsidR="00B90AEB">
        <w:rPr>
          <w:sz w:val="24"/>
          <w:szCs w:val="24"/>
        </w:rPr>
        <w:t xml:space="preserve">The focus group will take place alongside an activity, such as arts and crafts, fun </w:t>
      </w:r>
      <w:r w:rsidR="003E7E2B">
        <w:rPr>
          <w:sz w:val="24"/>
          <w:szCs w:val="24"/>
        </w:rPr>
        <w:t>sports,</w:t>
      </w:r>
      <w:r w:rsidR="00B90AEB">
        <w:rPr>
          <w:sz w:val="24"/>
          <w:szCs w:val="24"/>
        </w:rPr>
        <w:t xml:space="preserve"> or games.</w:t>
      </w:r>
    </w:p>
    <w:p w14:paraId="0052E44A" w14:textId="7F7A3044" w:rsidR="004802AD" w:rsidRDefault="004802AD" w:rsidP="004802AD">
      <w:pPr>
        <w:rPr>
          <w:sz w:val="24"/>
          <w:szCs w:val="24"/>
        </w:rPr>
      </w:pPr>
      <w:r>
        <w:rPr>
          <w:b/>
          <w:bCs/>
          <w:sz w:val="24"/>
          <w:szCs w:val="24"/>
        </w:rPr>
        <w:t>What will it cost?</w:t>
      </w:r>
      <w:r w:rsidR="00B90AEB">
        <w:rPr>
          <w:b/>
          <w:bCs/>
          <w:sz w:val="24"/>
          <w:szCs w:val="24"/>
        </w:rPr>
        <w:t xml:space="preserve"> </w:t>
      </w:r>
      <w:r w:rsidR="00B90AEB">
        <w:rPr>
          <w:sz w:val="24"/>
          <w:szCs w:val="24"/>
        </w:rPr>
        <w:t>The focus group is free to take part in. We will also be able to subsidise travel costs so that you don’t have to worry about getting to the venue.</w:t>
      </w:r>
    </w:p>
    <w:p w14:paraId="05D66FBD" w14:textId="57147FF7" w:rsidR="00BC67E3" w:rsidRPr="000A6FFF" w:rsidRDefault="00BC67E3" w:rsidP="00BC67E3">
      <w:pPr>
        <w:rPr>
          <w:sz w:val="24"/>
          <w:szCs w:val="24"/>
        </w:rPr>
      </w:pPr>
      <w:r>
        <w:rPr>
          <w:b/>
          <w:bCs/>
          <w:sz w:val="24"/>
          <w:szCs w:val="24"/>
        </w:rPr>
        <w:t xml:space="preserve">When will the </w:t>
      </w:r>
      <w:r>
        <w:rPr>
          <w:b/>
          <w:bCs/>
          <w:sz w:val="24"/>
          <w:szCs w:val="24"/>
        </w:rPr>
        <w:t>focus groups take place?</w:t>
      </w:r>
      <w:r w:rsidR="000A6FFF">
        <w:rPr>
          <w:b/>
          <w:bCs/>
          <w:sz w:val="24"/>
          <w:szCs w:val="24"/>
        </w:rPr>
        <w:t xml:space="preserve"> </w:t>
      </w:r>
      <w:r w:rsidR="000A6FFF">
        <w:rPr>
          <w:sz w:val="24"/>
          <w:szCs w:val="24"/>
        </w:rPr>
        <w:t xml:space="preserve">We are hoping for the focus groups to take place in Spring 2022, as the COVID situation will be </w:t>
      </w:r>
      <w:r w:rsidR="006B0624">
        <w:rPr>
          <w:sz w:val="24"/>
          <w:szCs w:val="24"/>
        </w:rPr>
        <w:t>clearer,</w:t>
      </w:r>
      <w:r w:rsidR="000A6FFF">
        <w:rPr>
          <w:sz w:val="24"/>
          <w:szCs w:val="24"/>
        </w:rPr>
        <w:t xml:space="preserve"> and the weather will be milder.</w:t>
      </w:r>
    </w:p>
    <w:p w14:paraId="19462DBF" w14:textId="58BEE71E" w:rsidR="00BC67E3" w:rsidRPr="000A6FFF" w:rsidRDefault="00BC67E3" w:rsidP="00BC67E3">
      <w:pPr>
        <w:rPr>
          <w:sz w:val="24"/>
          <w:szCs w:val="24"/>
        </w:rPr>
      </w:pPr>
      <w:r>
        <w:rPr>
          <w:b/>
          <w:bCs/>
          <w:sz w:val="24"/>
          <w:szCs w:val="24"/>
        </w:rPr>
        <w:t>Where will the focus groups take place?</w:t>
      </w:r>
      <w:r w:rsidR="000A6FFF">
        <w:rPr>
          <w:b/>
          <w:bCs/>
          <w:sz w:val="24"/>
          <w:szCs w:val="24"/>
        </w:rPr>
        <w:t xml:space="preserve"> </w:t>
      </w:r>
      <w:r w:rsidR="000A6FFF">
        <w:rPr>
          <w:sz w:val="24"/>
          <w:szCs w:val="24"/>
        </w:rPr>
        <w:t xml:space="preserve">The focus groups will take place at </w:t>
      </w:r>
      <w:proofErr w:type="gramStart"/>
      <w:r w:rsidR="000A6FFF">
        <w:rPr>
          <w:sz w:val="24"/>
          <w:szCs w:val="24"/>
        </w:rPr>
        <w:t>a number of</w:t>
      </w:r>
      <w:proofErr w:type="gramEnd"/>
      <w:r w:rsidR="000A6FFF">
        <w:rPr>
          <w:sz w:val="24"/>
          <w:szCs w:val="24"/>
        </w:rPr>
        <w:t xml:space="preserve"> venues, mainly community centres </w:t>
      </w:r>
      <w:r w:rsidR="00BC289C">
        <w:rPr>
          <w:sz w:val="24"/>
          <w:szCs w:val="24"/>
        </w:rPr>
        <w:t>that are</w:t>
      </w:r>
      <w:r w:rsidR="000A6FFF">
        <w:rPr>
          <w:sz w:val="24"/>
          <w:szCs w:val="24"/>
        </w:rPr>
        <w:t xml:space="preserve"> easily accessible via public transport.</w:t>
      </w:r>
    </w:p>
    <w:p w14:paraId="0D9A973E" w14:textId="2D0EADF1" w:rsidR="00762967" w:rsidRDefault="00762967" w:rsidP="004802AD">
      <w:pPr>
        <w:rPr>
          <w:sz w:val="24"/>
          <w:szCs w:val="24"/>
        </w:rPr>
      </w:pPr>
      <w:r>
        <w:rPr>
          <w:b/>
          <w:bCs/>
          <w:sz w:val="24"/>
          <w:szCs w:val="24"/>
        </w:rPr>
        <w:t xml:space="preserve">How do I take part? </w:t>
      </w:r>
      <w:r>
        <w:rPr>
          <w:sz w:val="24"/>
          <w:szCs w:val="24"/>
        </w:rPr>
        <w:t>You can express interest using the form on our website, which you can find using this link</w:t>
      </w:r>
      <w:r w:rsidRPr="00EF7915">
        <w:rPr>
          <w:b/>
          <w:bCs/>
          <w:sz w:val="24"/>
          <w:szCs w:val="24"/>
        </w:rPr>
        <w:t xml:space="preserve"> </w:t>
      </w:r>
      <w:hyperlink r:id="rId6" w:history="1">
        <w:r w:rsidRPr="00EF7915">
          <w:rPr>
            <w:rStyle w:val="Hyperlink"/>
            <w:b/>
            <w:bCs/>
            <w:sz w:val="24"/>
            <w:szCs w:val="24"/>
          </w:rPr>
          <w:t>here</w:t>
        </w:r>
      </w:hyperlink>
      <w:r>
        <w:rPr>
          <w:sz w:val="24"/>
          <w:szCs w:val="24"/>
        </w:rPr>
        <w:t>.</w:t>
      </w:r>
    </w:p>
    <w:p w14:paraId="4B86F13E" w14:textId="1AF82E03" w:rsidR="00585927" w:rsidRPr="00585927" w:rsidRDefault="00585927" w:rsidP="004802AD">
      <w:pPr>
        <w:rPr>
          <w:sz w:val="24"/>
          <w:szCs w:val="24"/>
        </w:rPr>
      </w:pPr>
      <w:r>
        <w:rPr>
          <w:b/>
          <w:bCs/>
          <w:sz w:val="24"/>
          <w:szCs w:val="24"/>
        </w:rPr>
        <w:t xml:space="preserve">Can I withdraw? </w:t>
      </w:r>
      <w:r>
        <w:rPr>
          <w:sz w:val="24"/>
          <w:szCs w:val="24"/>
        </w:rPr>
        <w:t>Yes, you can withdraw at any time up to two weeks after the focus group takes place. This would mean we would get rid of any of your information should you choose this.</w:t>
      </w:r>
    </w:p>
    <w:p w14:paraId="328FC500" w14:textId="77777777" w:rsidR="004802AD" w:rsidRPr="004802AD" w:rsidRDefault="004802AD" w:rsidP="004802AD">
      <w:pPr>
        <w:rPr>
          <w:b/>
          <w:bCs/>
          <w:sz w:val="24"/>
          <w:szCs w:val="24"/>
        </w:rPr>
      </w:pPr>
    </w:p>
    <w:sectPr w:rsidR="004802AD" w:rsidRPr="004802A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6995B" w14:textId="77777777" w:rsidR="009B4817" w:rsidRDefault="009B4817" w:rsidP="004802AD">
      <w:pPr>
        <w:spacing w:after="0" w:line="240" w:lineRule="auto"/>
      </w:pPr>
      <w:r>
        <w:separator/>
      </w:r>
    </w:p>
  </w:endnote>
  <w:endnote w:type="continuationSeparator" w:id="0">
    <w:p w14:paraId="37C29C9F" w14:textId="77777777" w:rsidR="009B4817" w:rsidRDefault="009B4817" w:rsidP="00480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96D63" w14:textId="77777777" w:rsidR="009B4817" w:rsidRDefault="009B4817" w:rsidP="004802AD">
      <w:pPr>
        <w:spacing w:after="0" w:line="240" w:lineRule="auto"/>
      </w:pPr>
      <w:r>
        <w:separator/>
      </w:r>
    </w:p>
  </w:footnote>
  <w:footnote w:type="continuationSeparator" w:id="0">
    <w:p w14:paraId="191D5A2D" w14:textId="77777777" w:rsidR="009B4817" w:rsidRDefault="009B4817" w:rsidP="00480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A859" w14:textId="739A7011" w:rsidR="004802AD" w:rsidRDefault="004802AD">
    <w:pPr>
      <w:pStyle w:val="Header"/>
    </w:pPr>
    <w:r>
      <w:rPr>
        <w:noProof/>
      </w:rPr>
      <w:drawing>
        <wp:anchor distT="0" distB="0" distL="114300" distR="114300" simplePos="0" relativeHeight="251658240" behindDoc="0" locked="0" layoutInCell="1" allowOverlap="1" wp14:anchorId="06CA3184" wp14:editId="49F66405">
          <wp:simplePos x="0" y="0"/>
          <wp:positionH relativeFrom="margin">
            <wp:align>center</wp:align>
          </wp:positionH>
          <wp:positionV relativeFrom="paragraph">
            <wp:posOffset>-228600</wp:posOffset>
          </wp:positionV>
          <wp:extent cx="2540979" cy="563880"/>
          <wp:effectExtent l="0" t="0" r="0" b="762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40979" cy="563880"/>
                  </a:xfrm>
                  <a:prstGeom prst="rect">
                    <a:avLst/>
                  </a:prstGeom>
                </pic:spPr>
              </pic:pic>
            </a:graphicData>
          </a:graphic>
          <wp14:sizeRelH relativeFrom="page">
            <wp14:pctWidth>0</wp14:pctWidth>
          </wp14:sizeRelH>
          <wp14:sizeRelV relativeFrom="page">
            <wp14:pctHeight>0</wp14:pctHeight>
          </wp14:sizeRelV>
        </wp:anchor>
      </w:drawing>
    </w:r>
  </w:p>
  <w:p w14:paraId="7A08E32F" w14:textId="77777777" w:rsidR="004802AD" w:rsidRDefault="004802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2AD"/>
    <w:rsid w:val="000A6FFF"/>
    <w:rsid w:val="00204D20"/>
    <w:rsid w:val="002E7C4B"/>
    <w:rsid w:val="003E7E2B"/>
    <w:rsid w:val="004802AD"/>
    <w:rsid w:val="00585927"/>
    <w:rsid w:val="006B0624"/>
    <w:rsid w:val="00762967"/>
    <w:rsid w:val="00855B40"/>
    <w:rsid w:val="009B4817"/>
    <w:rsid w:val="00A06EC2"/>
    <w:rsid w:val="00AA3055"/>
    <w:rsid w:val="00B90AEB"/>
    <w:rsid w:val="00BA39EF"/>
    <w:rsid w:val="00BC289C"/>
    <w:rsid w:val="00BC67E3"/>
    <w:rsid w:val="00C07089"/>
    <w:rsid w:val="00C56041"/>
    <w:rsid w:val="00CF3064"/>
    <w:rsid w:val="00D8173C"/>
    <w:rsid w:val="00DC0F6B"/>
    <w:rsid w:val="00E66E8E"/>
    <w:rsid w:val="00EF7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1FAA5"/>
  <w15:chartTrackingRefBased/>
  <w15:docId w15:val="{02E170AB-536A-48A8-BDE3-1B5ACFCE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2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2AD"/>
  </w:style>
  <w:style w:type="paragraph" w:styleId="Footer">
    <w:name w:val="footer"/>
    <w:basedOn w:val="Normal"/>
    <w:link w:val="FooterChar"/>
    <w:uiPriority w:val="99"/>
    <w:unhideWhenUsed/>
    <w:rsid w:val="004802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2AD"/>
  </w:style>
  <w:style w:type="character" w:styleId="Hyperlink">
    <w:name w:val="Hyperlink"/>
    <w:basedOn w:val="DefaultParagraphFont"/>
    <w:uiPriority w:val="99"/>
    <w:unhideWhenUsed/>
    <w:rsid w:val="00762967"/>
    <w:rPr>
      <w:color w:val="0563C1" w:themeColor="hyperlink"/>
      <w:u w:val="single"/>
    </w:rPr>
  </w:style>
  <w:style w:type="character" w:styleId="UnresolvedMention">
    <w:name w:val="Unresolved Mention"/>
    <w:basedOn w:val="DefaultParagraphFont"/>
    <w:uiPriority w:val="99"/>
    <w:semiHidden/>
    <w:unhideWhenUsed/>
    <w:rsid w:val="00762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grationpolicy.org.uk/focusgroups/"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E66D6242B4554DB49C30DAC5D7087E" ma:contentTypeVersion="13" ma:contentTypeDescription="Create a new document." ma:contentTypeScope="" ma:versionID="29f02b73d7b350c3c213f45aeacde937">
  <xsd:schema xmlns:xsd="http://www.w3.org/2001/XMLSchema" xmlns:xs="http://www.w3.org/2001/XMLSchema" xmlns:p="http://schemas.microsoft.com/office/2006/metadata/properties" xmlns:ns2="6258aa5f-842f-4875-84f4-d3a14324fbbd" xmlns:ns3="3243de84-7949-49a1-8e15-3136d842b167" targetNamespace="http://schemas.microsoft.com/office/2006/metadata/properties" ma:root="true" ma:fieldsID="721720fbdbf5b0c2a63dea9cdedbc6ad" ns2:_="" ns3:_="">
    <xsd:import namespace="6258aa5f-842f-4875-84f4-d3a14324fbbd"/>
    <xsd:import namespace="3243de84-7949-49a1-8e15-3136d842b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8aa5f-842f-4875-84f4-d3a14324f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3de84-7949-49a1-8e15-3136d842b1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C8C770-9104-4A36-980E-E996DEF0ED4C}"/>
</file>

<file path=customXml/itemProps2.xml><?xml version="1.0" encoding="utf-8"?>
<ds:datastoreItem xmlns:ds="http://schemas.openxmlformats.org/officeDocument/2006/customXml" ds:itemID="{5C8E27E2-3220-497B-8B6D-CBAC89E006A1}"/>
</file>

<file path=customXml/itemProps3.xml><?xml version="1.0" encoding="utf-8"?>
<ds:datastoreItem xmlns:ds="http://schemas.openxmlformats.org/officeDocument/2006/customXml" ds:itemID="{6FFB468C-8968-40F7-8313-96F36B1718E4}"/>
</file>

<file path=docProps/app.xml><?xml version="1.0" encoding="utf-8"?>
<Properties xmlns="http://schemas.openxmlformats.org/officeDocument/2006/extended-properties" xmlns:vt="http://schemas.openxmlformats.org/officeDocument/2006/docPropsVTypes">
  <Template>Normal</Template>
  <TotalTime>199</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Edge</dc:creator>
  <cp:keywords/>
  <dc:description/>
  <cp:lastModifiedBy>Emily Edge</cp:lastModifiedBy>
  <cp:revision>4</cp:revision>
  <dcterms:created xsi:type="dcterms:W3CDTF">2021-12-21T09:57:00Z</dcterms:created>
  <dcterms:modified xsi:type="dcterms:W3CDTF">2021-12-21T13:16:00Z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0x010100D7E66D6242B4554DB49C30DAC5D7087E</vt:lpwstr>
  </property>
</Properties>
</file>