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CE13" w14:textId="77777777" w:rsidR="00FC3DFD" w:rsidRDefault="00FC3DFD" w:rsidP="00DB3B8A">
      <w:pPr>
        <w:jc w:val="center"/>
        <w:rPr>
          <w:b/>
          <w:sz w:val="28"/>
        </w:rPr>
      </w:pPr>
    </w:p>
    <w:p w14:paraId="5956AE63" w14:textId="28BCACB7" w:rsidR="00D711BB" w:rsidRDefault="00982D57" w:rsidP="00DB3B8A">
      <w:pPr>
        <w:jc w:val="center"/>
        <w:rPr>
          <w:b/>
          <w:sz w:val="28"/>
        </w:rPr>
      </w:pPr>
      <w:r>
        <w:rPr>
          <w:b/>
          <w:sz w:val="28"/>
        </w:rPr>
        <w:t xml:space="preserve">WM Migration Network </w:t>
      </w:r>
      <w:r w:rsidR="00586D21">
        <w:rPr>
          <w:b/>
          <w:sz w:val="28"/>
        </w:rPr>
        <w:t>Rights Thematic Meeting</w:t>
      </w:r>
    </w:p>
    <w:p w14:paraId="45764068" w14:textId="189E08D3" w:rsidR="00C35900" w:rsidRDefault="00373A9D" w:rsidP="00DB3B8A">
      <w:pPr>
        <w:jc w:val="center"/>
        <w:rPr>
          <w:b/>
          <w:sz w:val="24"/>
        </w:rPr>
      </w:pPr>
      <w:bookmarkStart w:id="0" w:name="_Hlk529284985"/>
      <w:r>
        <w:rPr>
          <w:b/>
          <w:sz w:val="24"/>
        </w:rPr>
        <w:t>25</w:t>
      </w:r>
      <w:r w:rsidRPr="00373A9D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September</w:t>
      </w:r>
      <w:r w:rsidR="00D15DB3">
        <w:rPr>
          <w:b/>
          <w:sz w:val="24"/>
        </w:rPr>
        <w:t xml:space="preserve"> </w:t>
      </w:r>
      <w:r w:rsidR="00CE7263">
        <w:rPr>
          <w:b/>
          <w:sz w:val="24"/>
        </w:rPr>
        <w:t>2025</w:t>
      </w:r>
      <w:r w:rsidR="00C35900" w:rsidRPr="00C35900">
        <w:rPr>
          <w:b/>
          <w:sz w:val="24"/>
        </w:rPr>
        <w:t xml:space="preserve"> (</w:t>
      </w:r>
      <w:r w:rsidR="00CE7263">
        <w:rPr>
          <w:b/>
          <w:sz w:val="24"/>
        </w:rPr>
        <w:t>11:00 – 12:00</w:t>
      </w:r>
      <w:r w:rsidR="00C35900" w:rsidRPr="00C35900">
        <w:rPr>
          <w:b/>
          <w:sz w:val="24"/>
        </w:rPr>
        <w:t xml:space="preserve">) </w:t>
      </w:r>
    </w:p>
    <w:bookmarkEnd w:id="0"/>
    <w:p w14:paraId="676CCAD6" w14:textId="69062B9A" w:rsidR="00623D05" w:rsidRPr="00DE5C96" w:rsidRDefault="004C66FF" w:rsidP="00577AA8">
      <w:pPr>
        <w:pStyle w:val="NoSpacing"/>
        <w:jc w:val="center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u w:val="single"/>
          <w:shd w:val="clear" w:color="auto" w:fill="FFFFFF"/>
        </w:rPr>
        <w:t>Minutes</w:t>
      </w:r>
    </w:p>
    <w:p w14:paraId="616EC4D6" w14:textId="77777777" w:rsidR="00577AA8" w:rsidRDefault="00577AA8" w:rsidP="00577AA8">
      <w:pPr>
        <w:pStyle w:val="NoSpacing"/>
        <w:jc w:val="center"/>
        <w:rPr>
          <w:rFonts w:cstheme="minorHAnsi"/>
          <w:spacing w:val="3"/>
          <w:sz w:val="24"/>
          <w:szCs w:val="24"/>
          <w:u w:val="single"/>
          <w:shd w:val="clear" w:color="auto" w:fill="FFFFFF"/>
        </w:rPr>
      </w:pPr>
    </w:p>
    <w:p w14:paraId="5BCD9EF9" w14:textId="08626D59" w:rsidR="00F03C59" w:rsidRDefault="00F03C59" w:rsidP="00EE66DA">
      <w:pPr>
        <w:pStyle w:val="NoSpacing"/>
        <w:jc w:val="center"/>
        <w:rPr>
          <w:rFonts w:cstheme="minorHAnsi"/>
          <w:b/>
          <w:spacing w:val="3"/>
          <w:sz w:val="24"/>
          <w:szCs w:val="24"/>
          <w:shd w:val="clear" w:color="auto" w:fill="FFFFFF"/>
        </w:rPr>
      </w:pPr>
      <w:r w:rsidRPr="00F03C59"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Chair: </w:t>
      </w:r>
      <w:r w:rsidR="00373A9D">
        <w:rPr>
          <w:rFonts w:cstheme="minorHAnsi"/>
          <w:b/>
          <w:spacing w:val="3"/>
          <w:sz w:val="24"/>
          <w:szCs w:val="24"/>
          <w:shd w:val="clear" w:color="auto" w:fill="FFFFFF"/>
        </w:rPr>
        <w:t>Mary-Rose Puttick</w:t>
      </w:r>
    </w:p>
    <w:p w14:paraId="50054324" w14:textId="77777777" w:rsidR="004C66FF" w:rsidRDefault="004C66FF" w:rsidP="00EE66DA">
      <w:pPr>
        <w:pStyle w:val="NoSpacing"/>
        <w:jc w:val="center"/>
        <w:rPr>
          <w:rFonts w:cstheme="minorHAnsi"/>
          <w:b/>
          <w:spacing w:val="3"/>
          <w:sz w:val="24"/>
          <w:szCs w:val="24"/>
          <w:shd w:val="clear" w:color="auto" w:fill="FFFFFF"/>
        </w:rPr>
      </w:pPr>
    </w:p>
    <w:p w14:paraId="5A71E079" w14:textId="77777777" w:rsidR="004C66FF" w:rsidRPr="00F03C59" w:rsidRDefault="004C66FF" w:rsidP="00EE66DA">
      <w:pPr>
        <w:pStyle w:val="NoSpacing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14:paraId="7298B2A5" w14:textId="77777777" w:rsidR="000310D9" w:rsidRDefault="000310D9" w:rsidP="00EE66DA">
      <w:pPr>
        <w:pStyle w:val="NoSpacing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7BDA6360" w14:textId="77777777" w:rsidR="00077075" w:rsidRPr="00D15DB3" w:rsidRDefault="00077075" w:rsidP="0007707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Meeting</w:t>
      </w:r>
      <w:r w:rsidRPr="00D15DB3">
        <w:rPr>
          <w:b/>
          <w:bCs/>
          <w:sz w:val="24"/>
          <w:szCs w:val="24"/>
        </w:rPr>
        <w:t xml:space="preserve"> Introduction and Participant Introductions </w:t>
      </w:r>
    </w:p>
    <w:p w14:paraId="133634BE" w14:textId="2370515F" w:rsidR="00E11E2B" w:rsidRPr="00077075" w:rsidRDefault="00077075" w:rsidP="00273E87">
      <w:pPr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077075">
        <w:rPr>
          <w:sz w:val="24"/>
          <w:szCs w:val="24"/>
        </w:rPr>
        <w:t xml:space="preserve">Meeting chaired by Mary-Rose Puttick in-person at the University of Wolverhampton and all were welcomed to the hybrid meeting with many attending virtually. </w:t>
      </w:r>
    </w:p>
    <w:p w14:paraId="42345F8C" w14:textId="77777777" w:rsidR="00077075" w:rsidRPr="00077075" w:rsidRDefault="00077075" w:rsidP="00077075">
      <w:pPr>
        <w:rPr>
          <w:rFonts w:cstheme="minorHAnsi"/>
          <w:sz w:val="24"/>
          <w:szCs w:val="24"/>
          <w:shd w:val="clear" w:color="auto" w:fill="FFFFFF"/>
        </w:rPr>
      </w:pPr>
    </w:p>
    <w:p w14:paraId="01568946" w14:textId="5F8DA85B" w:rsidR="00077075" w:rsidRDefault="00077075" w:rsidP="00077075">
      <w:pPr>
        <w:rPr>
          <w:b/>
          <w:bCs/>
          <w:sz w:val="24"/>
          <w:szCs w:val="24"/>
        </w:rPr>
      </w:pPr>
      <w:r w:rsidRPr="00EC356C">
        <w:rPr>
          <w:b/>
          <w:bCs/>
          <w:sz w:val="24"/>
          <w:szCs w:val="24"/>
        </w:rPr>
        <w:t xml:space="preserve">Presentation – </w:t>
      </w:r>
      <w:r>
        <w:rPr>
          <w:b/>
          <w:bCs/>
          <w:sz w:val="24"/>
          <w:szCs w:val="24"/>
        </w:rPr>
        <w:t>Healthwatch Wolverhampton</w:t>
      </w:r>
    </w:p>
    <w:p w14:paraId="27F05CE2" w14:textId="77777777" w:rsidR="00A33E2A" w:rsidRPr="00A33E2A" w:rsidRDefault="00A33E2A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Luke Guy gave an input on the work of Healthwatch Wolverhampton and their recent report on </w:t>
      </w:r>
      <w:r w:rsidR="0053081C" w:rsidRPr="00A33E2A">
        <w:rPr>
          <w:sz w:val="24"/>
          <w:szCs w:val="24"/>
        </w:rPr>
        <w:t>Mental Health Service Access and Quality in Wolverhampto</w:t>
      </w:r>
      <w:r>
        <w:rPr>
          <w:sz w:val="24"/>
          <w:szCs w:val="24"/>
        </w:rPr>
        <w:t>n.</w:t>
      </w:r>
    </w:p>
    <w:p w14:paraId="3BE12036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The key finding is that mental health services in Wolverhampton face significant challenges around accessibility, empathy, and communication, with voluntary sector support showing more flexibility and patient-centred care.</w:t>
      </w:r>
    </w:p>
    <w:p w14:paraId="4D90DC03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Patients frequently experienced being passed between services with no clear support pathway, worsening their mental health conditions</w:t>
      </w:r>
      <w:r w:rsidR="00A33E2A">
        <w:rPr>
          <w:sz w:val="24"/>
          <w:szCs w:val="24"/>
        </w:rPr>
        <w:t>.</w:t>
      </w:r>
    </w:p>
    <w:p w14:paraId="4E18DE86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Negative attitudes and poor communication from healthcare practitioners were a common complaint, undermining patient involvement in care decisions</w:t>
      </w:r>
      <w:r w:rsidR="00A33E2A">
        <w:rPr>
          <w:sz w:val="24"/>
          <w:szCs w:val="24"/>
        </w:rPr>
        <w:t>.</w:t>
      </w:r>
    </w:p>
    <w:p w14:paraId="0E96AC58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The voluntary sector was seen as more accessible and empathetic, offering tailored support that patients found easier to engage with</w:t>
      </w:r>
      <w:r w:rsidR="00A33E2A">
        <w:rPr>
          <w:sz w:val="24"/>
          <w:szCs w:val="24"/>
        </w:rPr>
        <w:t>.</w:t>
      </w:r>
    </w:p>
    <w:p w14:paraId="6462DC79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Case studies underscored these issues, with one patient describing mental health assessments as intrusive and anxiety-inducing, reflecting poor practitioner approach and lack of emotional support</w:t>
      </w:r>
      <w:r w:rsidR="00A33E2A">
        <w:rPr>
          <w:sz w:val="24"/>
          <w:szCs w:val="24"/>
        </w:rPr>
        <w:t>.</w:t>
      </w:r>
    </w:p>
    <w:p w14:paraId="1957E6D1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Recommendations</w:t>
      </w:r>
      <w:r w:rsidR="00A33E2A">
        <w:rPr>
          <w:sz w:val="24"/>
          <w:szCs w:val="24"/>
        </w:rPr>
        <w:t xml:space="preserve"> </w:t>
      </w:r>
      <w:r w:rsidRPr="00A33E2A">
        <w:rPr>
          <w:sz w:val="24"/>
          <w:szCs w:val="24"/>
        </w:rPr>
        <w:t>focused on enhancing communication, increasing empathy training, and promoting voluntary sector services within NHS pathways</w:t>
      </w:r>
      <w:r w:rsidR="00A33E2A">
        <w:rPr>
          <w:sz w:val="24"/>
          <w:szCs w:val="24"/>
        </w:rPr>
        <w:t>.</w:t>
      </w:r>
    </w:p>
    <w:p w14:paraId="4CCA4705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Suggested training includes the NHS Communicator Syndicated Empathy Programme and Mind E-Learning, aiming to build staff skills in sensitive patient engagement</w:t>
      </w:r>
      <w:r w:rsidR="00A33E2A">
        <w:rPr>
          <w:sz w:val="24"/>
          <w:szCs w:val="24"/>
        </w:rPr>
        <w:t>.</w:t>
      </w:r>
    </w:p>
    <w:p w14:paraId="19C61BBF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Regular independent inspections by Healthwatch and other groups are planned to ensure accountability and continuous improvement</w:t>
      </w:r>
      <w:r w:rsidR="00A33E2A" w:rsidRPr="00A33E2A">
        <w:rPr>
          <w:sz w:val="24"/>
          <w:szCs w:val="24"/>
        </w:rPr>
        <w:t xml:space="preserve">. </w:t>
      </w:r>
      <w:r w:rsidRPr="00A33E2A">
        <w:rPr>
          <w:sz w:val="24"/>
          <w:szCs w:val="24"/>
        </w:rPr>
        <w:t>The report’s reception by hospital management has been constructive, with ongoing dialogue and follow-ups to assess implementation of recommendations</w:t>
      </w:r>
      <w:r w:rsidR="00A33E2A">
        <w:rPr>
          <w:sz w:val="24"/>
          <w:szCs w:val="24"/>
        </w:rPr>
        <w:t>.</w:t>
      </w:r>
    </w:p>
    <w:p w14:paraId="5D77196E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>Community inclusion</w:t>
      </w:r>
      <w:r w:rsidR="00A33E2A">
        <w:rPr>
          <w:sz w:val="24"/>
          <w:szCs w:val="24"/>
        </w:rPr>
        <w:t xml:space="preserve"> </w:t>
      </w:r>
      <w:r w:rsidRPr="00A33E2A">
        <w:rPr>
          <w:sz w:val="24"/>
          <w:szCs w:val="24"/>
        </w:rPr>
        <w:t>remains a priority, with ongoing engagement including migrant and refugee voices to ensure diverse populations’ mental health needs are addressed</w:t>
      </w:r>
      <w:r w:rsidR="00A33E2A">
        <w:rPr>
          <w:sz w:val="24"/>
          <w:szCs w:val="24"/>
        </w:rPr>
        <w:t>.</w:t>
      </w:r>
    </w:p>
    <w:p w14:paraId="6BCAB70F" w14:textId="77777777" w:rsidR="00A33E2A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lastRenderedPageBreak/>
        <w:t>Language barriers and lack of staff awareness about interpretation services were noted as additional obstacles, especially for deaf and non-English speaking patient</w:t>
      </w:r>
      <w:r w:rsidR="00A33E2A">
        <w:rPr>
          <w:sz w:val="24"/>
          <w:szCs w:val="24"/>
        </w:rPr>
        <w:t>s.</w:t>
      </w:r>
    </w:p>
    <w:p w14:paraId="754BA2A0" w14:textId="0B5A34DD" w:rsidR="0053081C" w:rsidRPr="00A33E2A" w:rsidRDefault="0053081C" w:rsidP="00273E8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33E2A">
        <w:rPr>
          <w:sz w:val="24"/>
          <w:szCs w:val="24"/>
        </w:rPr>
        <w:t xml:space="preserve">Staff training gaps on interpreter booking and availability of interpretation agencies were found to impede effective </w:t>
      </w:r>
      <w:r w:rsidR="00632145" w:rsidRPr="00A33E2A">
        <w:rPr>
          <w:sz w:val="24"/>
          <w:szCs w:val="24"/>
        </w:rPr>
        <w:t>communication.</w:t>
      </w:r>
      <w:r w:rsidRPr="00A33E2A">
        <w:rPr>
          <w:sz w:val="24"/>
          <w:szCs w:val="24"/>
        </w:rPr>
        <w:t xml:space="preserve">  </w:t>
      </w:r>
    </w:p>
    <w:p w14:paraId="71AAD9F2" w14:textId="77777777" w:rsidR="0053081C" w:rsidRPr="0053081C" w:rsidRDefault="0053081C" w:rsidP="0053081C">
      <w:pPr>
        <w:ind w:left="360"/>
        <w:rPr>
          <w:sz w:val="24"/>
          <w:szCs w:val="24"/>
        </w:rPr>
      </w:pPr>
    </w:p>
    <w:p w14:paraId="427802A3" w14:textId="672A01E0" w:rsidR="0053081C" w:rsidRPr="00C132EC" w:rsidRDefault="00C132EC" w:rsidP="004E59B7">
      <w:pPr>
        <w:rPr>
          <w:b/>
          <w:bCs/>
          <w:sz w:val="24"/>
          <w:szCs w:val="24"/>
        </w:rPr>
      </w:pPr>
      <w:r w:rsidRPr="00C132EC">
        <w:rPr>
          <w:b/>
          <w:bCs/>
          <w:sz w:val="24"/>
          <w:szCs w:val="24"/>
        </w:rPr>
        <w:t>Current Priority Areas</w:t>
      </w:r>
    </w:p>
    <w:p w14:paraId="33074D14" w14:textId="77777777" w:rsidR="00C132EC" w:rsidRDefault="00C132E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32EC">
        <w:rPr>
          <w:sz w:val="24"/>
          <w:szCs w:val="24"/>
        </w:rPr>
        <w:t xml:space="preserve">Members continue to </w:t>
      </w:r>
      <w:r w:rsidR="0053081C" w:rsidRPr="00C132EC">
        <w:rPr>
          <w:sz w:val="24"/>
          <w:szCs w:val="24"/>
        </w:rPr>
        <w:t>identif</w:t>
      </w:r>
      <w:r w:rsidRPr="00C132EC">
        <w:rPr>
          <w:sz w:val="24"/>
          <w:szCs w:val="24"/>
        </w:rPr>
        <w:t xml:space="preserve">y </w:t>
      </w:r>
      <w:r w:rsidR="0053081C" w:rsidRPr="00C132EC">
        <w:rPr>
          <w:sz w:val="24"/>
          <w:szCs w:val="24"/>
        </w:rPr>
        <w:t>struggles with visa issues, no recourse to public funds (NRPF), and inconsistent local authority support for vulnerable migrants, particularly women and children.</w:t>
      </w:r>
      <w:r>
        <w:rPr>
          <w:sz w:val="24"/>
          <w:szCs w:val="24"/>
        </w:rPr>
        <w:t xml:space="preserve"> </w:t>
      </w:r>
    </w:p>
    <w:p w14:paraId="0BD5D9C0" w14:textId="77777777" w:rsidR="00C132EC" w:rsidRDefault="00C132E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MS reported </w:t>
      </w:r>
      <w:r w:rsidR="0053081C" w:rsidRPr="00C132EC">
        <w:rPr>
          <w:sz w:val="24"/>
          <w:szCs w:val="24"/>
        </w:rPr>
        <w:t xml:space="preserve">a growing issue where </w:t>
      </w:r>
      <w:r>
        <w:rPr>
          <w:sz w:val="24"/>
          <w:szCs w:val="24"/>
        </w:rPr>
        <w:t>s</w:t>
      </w:r>
      <w:r w:rsidR="0053081C" w:rsidRPr="00C132EC">
        <w:rPr>
          <w:sz w:val="24"/>
          <w:szCs w:val="24"/>
        </w:rPr>
        <w:t xml:space="preserve">ocial care visa holders are </w:t>
      </w:r>
      <w:r>
        <w:rPr>
          <w:sz w:val="24"/>
          <w:szCs w:val="24"/>
        </w:rPr>
        <w:t>unable to renew</w:t>
      </w:r>
      <w:r w:rsidR="0053081C" w:rsidRPr="00C132EC">
        <w:rPr>
          <w:sz w:val="24"/>
          <w:szCs w:val="24"/>
        </w:rPr>
        <w:t>, risking job loss and family destitution, with limited Home Office transparency on numbers</w:t>
      </w:r>
      <w:r>
        <w:rPr>
          <w:sz w:val="24"/>
          <w:szCs w:val="24"/>
        </w:rPr>
        <w:t xml:space="preserve">. </w:t>
      </w:r>
      <w:r w:rsidR="0053081C" w:rsidRPr="00C132EC">
        <w:rPr>
          <w:sz w:val="24"/>
          <w:szCs w:val="24"/>
        </w:rPr>
        <w:t>This emerging problem requires data sharing and advocacy to inform policy and prevent negative social impacts</w:t>
      </w:r>
      <w:r>
        <w:rPr>
          <w:sz w:val="24"/>
          <w:szCs w:val="24"/>
        </w:rPr>
        <w:t>. LM</w:t>
      </w:r>
      <w:r w:rsidR="0053081C" w:rsidRPr="00C132EC">
        <w:rPr>
          <w:sz w:val="24"/>
          <w:szCs w:val="24"/>
        </w:rPr>
        <w:t xml:space="preserve"> connected this to Work Rights Centre’s efforts supporting affected workers and policy advocacy</w:t>
      </w:r>
      <w:r>
        <w:rPr>
          <w:sz w:val="24"/>
          <w:szCs w:val="24"/>
        </w:rPr>
        <w:t>.</w:t>
      </w:r>
      <w:r w:rsidR="0053081C" w:rsidRPr="00C132EC">
        <w:rPr>
          <w:sz w:val="24"/>
          <w:szCs w:val="24"/>
        </w:rPr>
        <w:t xml:space="preserve"> </w:t>
      </w:r>
    </w:p>
    <w:p w14:paraId="3C53C7A6" w14:textId="77777777" w:rsidR="00C132EC" w:rsidRDefault="00C132E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32EC">
        <w:rPr>
          <w:sz w:val="24"/>
          <w:szCs w:val="24"/>
        </w:rPr>
        <w:t>Several attendees highlighted</w:t>
      </w:r>
      <w:r w:rsidR="0053081C" w:rsidRPr="00C132EC">
        <w:rPr>
          <w:sz w:val="24"/>
          <w:szCs w:val="24"/>
        </w:rPr>
        <w:t xml:space="preserve"> difficulties supporting women on work or spousal visas facing housing and immigration challenges</w:t>
      </w:r>
      <w:r>
        <w:rPr>
          <w:sz w:val="24"/>
          <w:szCs w:val="24"/>
        </w:rPr>
        <w:t xml:space="preserve">. </w:t>
      </w:r>
    </w:p>
    <w:p w14:paraId="72A9669C" w14:textId="77777777" w:rsidR="00C132EC" w:rsidRDefault="00C132E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53081C" w:rsidRPr="00C132EC">
        <w:rPr>
          <w:sz w:val="24"/>
          <w:szCs w:val="24"/>
        </w:rPr>
        <w:t>noted that women often end up in costly hotel accommodation due to lack of local authority support during immigration status transitions</w:t>
      </w:r>
      <w:r>
        <w:rPr>
          <w:sz w:val="24"/>
          <w:szCs w:val="24"/>
        </w:rPr>
        <w:t xml:space="preserve">. </w:t>
      </w:r>
    </w:p>
    <w:p w14:paraId="2E99E7F7" w14:textId="77777777" w:rsidR="00C132EC" w:rsidRDefault="0053081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32EC">
        <w:rPr>
          <w:sz w:val="24"/>
          <w:szCs w:val="24"/>
        </w:rPr>
        <w:t>Section 17 support is inconsistent and hard to secure, with some authorities slow or unable to provide adequate assistance</w:t>
      </w:r>
      <w:r w:rsidR="00C132EC" w:rsidRPr="00C132EC">
        <w:rPr>
          <w:sz w:val="24"/>
          <w:szCs w:val="24"/>
        </w:rPr>
        <w:t>.</w:t>
      </w:r>
    </w:p>
    <w:p w14:paraId="61F9A804" w14:textId="77777777" w:rsidR="00C132EC" w:rsidRDefault="00C132E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32EC">
        <w:rPr>
          <w:sz w:val="24"/>
          <w:szCs w:val="24"/>
        </w:rPr>
        <w:t>ST</w:t>
      </w:r>
      <w:r w:rsidR="0053081C" w:rsidRPr="00C132EC">
        <w:rPr>
          <w:sz w:val="24"/>
          <w:szCs w:val="24"/>
        </w:rPr>
        <w:t xml:space="preserve"> described similar issues with no recourse women slipping into the asylum system with limited access to housing or work</w:t>
      </w:r>
      <w:r>
        <w:rPr>
          <w:sz w:val="24"/>
          <w:szCs w:val="24"/>
        </w:rPr>
        <w:t xml:space="preserve">. </w:t>
      </w:r>
    </w:p>
    <w:p w14:paraId="48DF4428" w14:textId="77777777" w:rsidR="00C132EC" w:rsidRDefault="0053081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32EC">
        <w:rPr>
          <w:sz w:val="24"/>
          <w:szCs w:val="24"/>
        </w:rPr>
        <w:t>Local authority variations in support and policy</w:t>
      </w:r>
      <w:r w:rsidR="00C132EC">
        <w:rPr>
          <w:sz w:val="24"/>
          <w:szCs w:val="24"/>
        </w:rPr>
        <w:t xml:space="preserve"> </w:t>
      </w:r>
      <w:r w:rsidRPr="00C132EC">
        <w:rPr>
          <w:sz w:val="24"/>
          <w:szCs w:val="24"/>
        </w:rPr>
        <w:t>were discussed, with Birmingham’s NRPF policy under review but unclear current standards, and Sandwell’s team reported improving but still inconsisten</w:t>
      </w:r>
      <w:r w:rsidR="00C132EC">
        <w:rPr>
          <w:sz w:val="24"/>
          <w:szCs w:val="24"/>
        </w:rPr>
        <w:t>t.</w:t>
      </w:r>
    </w:p>
    <w:p w14:paraId="0E85156C" w14:textId="4296716A" w:rsidR="0053081C" w:rsidRPr="00C132EC" w:rsidRDefault="0053081C" w:rsidP="00273E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32EC">
        <w:rPr>
          <w:sz w:val="24"/>
          <w:szCs w:val="24"/>
        </w:rPr>
        <w:t>There is a broader problem with social workers lacking training on NRPF issues, leading to inappropriate referrals and delays in care provision</w:t>
      </w:r>
      <w:r w:rsidR="00C132EC">
        <w:rPr>
          <w:sz w:val="24"/>
          <w:szCs w:val="24"/>
        </w:rPr>
        <w:t>.</w:t>
      </w:r>
    </w:p>
    <w:p w14:paraId="22938104" w14:textId="61404A07" w:rsidR="0053081C" w:rsidRPr="0053081C" w:rsidRDefault="0053081C" w:rsidP="0053081C">
      <w:pPr>
        <w:ind w:left="360"/>
        <w:rPr>
          <w:sz w:val="24"/>
          <w:szCs w:val="24"/>
        </w:rPr>
      </w:pPr>
      <w:r w:rsidRPr="0053081C">
        <w:rPr>
          <w:sz w:val="24"/>
          <w:szCs w:val="24"/>
        </w:rPr>
        <w:t xml:space="preserve">   </w:t>
      </w:r>
    </w:p>
    <w:p w14:paraId="0FC93373" w14:textId="77777777" w:rsidR="0053081C" w:rsidRPr="0053081C" w:rsidRDefault="0053081C" w:rsidP="0053081C">
      <w:pPr>
        <w:ind w:left="360"/>
        <w:rPr>
          <w:sz w:val="24"/>
          <w:szCs w:val="24"/>
        </w:rPr>
      </w:pPr>
    </w:p>
    <w:p w14:paraId="74B4EAC3" w14:textId="77777777" w:rsidR="00C132EC" w:rsidRPr="00C132EC" w:rsidRDefault="00C132EC" w:rsidP="0053081C">
      <w:pPr>
        <w:ind w:left="360"/>
        <w:rPr>
          <w:b/>
          <w:bCs/>
          <w:sz w:val="24"/>
          <w:szCs w:val="24"/>
        </w:rPr>
      </w:pPr>
      <w:r w:rsidRPr="00C132EC">
        <w:rPr>
          <w:b/>
          <w:bCs/>
          <w:sz w:val="24"/>
          <w:szCs w:val="24"/>
        </w:rPr>
        <w:t>Any Other Business</w:t>
      </w:r>
    </w:p>
    <w:p w14:paraId="005651CF" w14:textId="2E3240F4" w:rsidR="004E7E7E" w:rsidRDefault="0053081C" w:rsidP="00273E8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132EC">
        <w:rPr>
          <w:b/>
          <w:bCs/>
          <w:sz w:val="24"/>
          <w:szCs w:val="24"/>
        </w:rPr>
        <w:t>Migrant Advisory Group</w:t>
      </w:r>
      <w:r w:rsidRPr="00C132EC">
        <w:rPr>
          <w:sz w:val="24"/>
          <w:szCs w:val="24"/>
        </w:rPr>
        <w:t xml:space="preserve"> </w:t>
      </w:r>
      <w:r w:rsidR="00C132EC">
        <w:rPr>
          <w:sz w:val="24"/>
          <w:szCs w:val="24"/>
        </w:rPr>
        <w:t xml:space="preserve">– AH highlighted establishment of </w:t>
      </w:r>
      <w:r w:rsidR="00632145">
        <w:rPr>
          <w:sz w:val="24"/>
          <w:szCs w:val="24"/>
        </w:rPr>
        <w:t>new group</w:t>
      </w:r>
      <w:r w:rsidR="00C132EC">
        <w:rPr>
          <w:sz w:val="24"/>
          <w:szCs w:val="24"/>
        </w:rPr>
        <w:t xml:space="preserve"> within Migration Policy and Practice </w:t>
      </w:r>
      <w:r w:rsidRPr="00C132EC">
        <w:rPr>
          <w:sz w:val="24"/>
          <w:szCs w:val="24"/>
        </w:rPr>
        <w:t>to involve people with lived experience in guiding organisation priorities and research</w:t>
      </w:r>
      <w:r w:rsidR="008C51F8">
        <w:rPr>
          <w:sz w:val="24"/>
          <w:szCs w:val="24"/>
        </w:rPr>
        <w:t>. Payment for attendance will be given</w:t>
      </w:r>
      <w:r w:rsidRPr="00C132EC">
        <w:rPr>
          <w:sz w:val="24"/>
          <w:szCs w:val="24"/>
        </w:rPr>
        <w:t xml:space="preserve">, </w:t>
      </w:r>
      <w:r w:rsidR="008C51F8">
        <w:rPr>
          <w:sz w:val="24"/>
          <w:szCs w:val="24"/>
        </w:rPr>
        <w:t>£</w:t>
      </w:r>
      <w:r w:rsidRPr="00C132EC">
        <w:rPr>
          <w:sz w:val="24"/>
          <w:szCs w:val="24"/>
        </w:rPr>
        <w:t>50 honorarium payments</w:t>
      </w:r>
      <w:r w:rsidR="008C51F8">
        <w:rPr>
          <w:sz w:val="24"/>
          <w:szCs w:val="24"/>
        </w:rPr>
        <w:t xml:space="preserve"> </w:t>
      </w:r>
      <w:r w:rsidRPr="00C132EC">
        <w:rPr>
          <w:sz w:val="24"/>
          <w:szCs w:val="24"/>
        </w:rPr>
        <w:t xml:space="preserve">or equivalent support to avoid jeopardising </w:t>
      </w:r>
      <w:r w:rsidR="00981B2D">
        <w:rPr>
          <w:sz w:val="24"/>
          <w:szCs w:val="24"/>
        </w:rPr>
        <w:t>existing entitlements. T</w:t>
      </w:r>
      <w:r w:rsidRPr="00981B2D">
        <w:rPr>
          <w:sz w:val="24"/>
          <w:szCs w:val="24"/>
        </w:rPr>
        <w:t>his group will meet quarterly, blending online and in-person sessions with expenses covered, to ensure authentic community input into future work</w:t>
      </w:r>
      <w:r w:rsidR="00981B2D">
        <w:rPr>
          <w:sz w:val="24"/>
          <w:szCs w:val="24"/>
        </w:rPr>
        <w:t>.</w:t>
      </w:r>
    </w:p>
    <w:p w14:paraId="239EDEBE" w14:textId="77777777" w:rsidR="00F71CDB" w:rsidRDefault="0053081C" w:rsidP="00273E8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E7E7E">
        <w:rPr>
          <w:b/>
          <w:bCs/>
          <w:sz w:val="24"/>
          <w:szCs w:val="24"/>
        </w:rPr>
        <w:t>Save the Children</w:t>
      </w:r>
      <w:r w:rsidR="004E7E7E" w:rsidRPr="004E7E7E">
        <w:rPr>
          <w:b/>
          <w:bCs/>
          <w:sz w:val="24"/>
          <w:szCs w:val="24"/>
        </w:rPr>
        <w:t>/</w:t>
      </w:r>
      <w:r w:rsidRPr="004E7E7E">
        <w:rPr>
          <w:b/>
          <w:bCs/>
          <w:sz w:val="24"/>
          <w:szCs w:val="24"/>
        </w:rPr>
        <w:t xml:space="preserve"> Migration Policy and Practice Projec</w:t>
      </w:r>
      <w:r w:rsidR="004E7E7E" w:rsidRPr="004E7E7E">
        <w:rPr>
          <w:b/>
          <w:bCs/>
          <w:sz w:val="24"/>
          <w:szCs w:val="24"/>
        </w:rPr>
        <w:t>t</w:t>
      </w:r>
      <w:r w:rsidR="004E7E7E">
        <w:rPr>
          <w:sz w:val="24"/>
          <w:szCs w:val="24"/>
        </w:rPr>
        <w:t xml:space="preserve"> - </w:t>
      </w:r>
      <w:r w:rsidRPr="004E7E7E">
        <w:rPr>
          <w:sz w:val="24"/>
          <w:szCs w:val="24"/>
        </w:rPr>
        <w:t xml:space="preserve">A new regional research initiative will investigate poverty drivers among migrant children and families in the West Midlands, aiming to inform comprehensive policy and </w:t>
      </w:r>
      <w:r w:rsidRPr="004E7E7E">
        <w:rPr>
          <w:sz w:val="24"/>
          <w:szCs w:val="24"/>
        </w:rPr>
        <w:lastRenderedPageBreak/>
        <w:t>practice recommendations.</w:t>
      </w:r>
      <w:r w:rsidR="004E7E7E">
        <w:rPr>
          <w:sz w:val="24"/>
          <w:szCs w:val="24"/>
        </w:rPr>
        <w:t xml:space="preserve"> </w:t>
      </w:r>
      <w:r w:rsidRPr="004E7E7E">
        <w:rPr>
          <w:sz w:val="24"/>
          <w:szCs w:val="24"/>
        </w:rPr>
        <w:t>The project launch is scheduled for 6th October 2025 in Birmingham</w:t>
      </w:r>
      <w:r w:rsidR="004E7E7E">
        <w:rPr>
          <w:sz w:val="24"/>
          <w:szCs w:val="24"/>
        </w:rPr>
        <w:t xml:space="preserve">. </w:t>
      </w:r>
      <w:r w:rsidRPr="004E7E7E">
        <w:rPr>
          <w:sz w:val="24"/>
          <w:szCs w:val="24"/>
        </w:rPr>
        <w:t>It will include six focus group, ideally split evenly between families and children, alongside desk research and interviews with local and national practitioners</w:t>
      </w:r>
      <w:r w:rsidR="004E7E7E">
        <w:rPr>
          <w:sz w:val="24"/>
          <w:szCs w:val="24"/>
        </w:rPr>
        <w:t xml:space="preserve">. </w:t>
      </w:r>
      <w:r w:rsidRPr="004E7E7E">
        <w:rPr>
          <w:sz w:val="24"/>
          <w:szCs w:val="24"/>
        </w:rPr>
        <w:t>The final report, expected by April or May 2026, will combine evidence of barriers with actionable recommendations at local, regional, and national levels</w:t>
      </w:r>
      <w:r w:rsidR="00F71CDB">
        <w:rPr>
          <w:sz w:val="24"/>
          <w:szCs w:val="24"/>
        </w:rPr>
        <w:t>.</w:t>
      </w:r>
    </w:p>
    <w:p w14:paraId="441A8CBA" w14:textId="5731EF19" w:rsidR="0053081C" w:rsidRPr="00DF36A9" w:rsidRDefault="0053081C" w:rsidP="00273E8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1CDB">
        <w:rPr>
          <w:b/>
          <w:bCs/>
          <w:sz w:val="24"/>
          <w:szCs w:val="24"/>
        </w:rPr>
        <w:t>Communi</w:t>
      </w:r>
      <w:r w:rsidR="00F71CDB" w:rsidRPr="00F71CDB">
        <w:rPr>
          <w:b/>
          <w:bCs/>
          <w:sz w:val="24"/>
          <w:szCs w:val="24"/>
        </w:rPr>
        <w:t>ties Thematic Group</w:t>
      </w:r>
      <w:r w:rsidR="00F71CDB">
        <w:rPr>
          <w:sz w:val="24"/>
          <w:szCs w:val="24"/>
        </w:rPr>
        <w:t xml:space="preserve"> </w:t>
      </w:r>
      <w:r w:rsidR="00DF36A9">
        <w:rPr>
          <w:sz w:val="24"/>
          <w:szCs w:val="24"/>
        </w:rPr>
        <w:t>–</w:t>
      </w:r>
      <w:r w:rsidR="00F71CDB">
        <w:rPr>
          <w:sz w:val="24"/>
          <w:szCs w:val="24"/>
        </w:rPr>
        <w:t xml:space="preserve"> </w:t>
      </w:r>
      <w:r w:rsidR="00DF36A9">
        <w:rPr>
          <w:sz w:val="24"/>
          <w:szCs w:val="24"/>
        </w:rPr>
        <w:t xml:space="preserve">The group, </w:t>
      </w:r>
      <w:r w:rsidR="00632145">
        <w:rPr>
          <w:sz w:val="24"/>
          <w:szCs w:val="24"/>
        </w:rPr>
        <w:t>which</w:t>
      </w:r>
      <w:r w:rsidR="00DF36A9">
        <w:rPr>
          <w:sz w:val="24"/>
          <w:szCs w:val="24"/>
        </w:rPr>
        <w:t xml:space="preserve"> was</w:t>
      </w:r>
      <w:r w:rsidRPr="00DF36A9">
        <w:rPr>
          <w:sz w:val="24"/>
          <w:szCs w:val="24"/>
        </w:rPr>
        <w:t xml:space="preserve"> paused recently, is being relaunched with an initial online meeting planned for 2nd October 2025</w:t>
      </w:r>
      <w:r w:rsidR="00DF36A9">
        <w:rPr>
          <w:sz w:val="24"/>
          <w:szCs w:val="24"/>
        </w:rPr>
        <w:t xml:space="preserve">. </w:t>
      </w:r>
      <w:r w:rsidR="00DF36A9" w:rsidRPr="00DF36A9">
        <w:rPr>
          <w:sz w:val="24"/>
          <w:szCs w:val="24"/>
        </w:rPr>
        <w:t>It</w:t>
      </w:r>
      <w:r w:rsidRPr="00DF36A9">
        <w:rPr>
          <w:sz w:val="24"/>
          <w:szCs w:val="24"/>
        </w:rPr>
        <w:t xml:space="preserve"> will explore social integration, community safety, and welcoming strategies for migrants, responding to recent social and political </w:t>
      </w:r>
      <w:r w:rsidR="00632145" w:rsidRPr="00DF36A9">
        <w:rPr>
          <w:sz w:val="24"/>
          <w:szCs w:val="24"/>
        </w:rPr>
        <w:t>developments.</w:t>
      </w:r>
    </w:p>
    <w:p w14:paraId="383D6FDE" w14:textId="7915DF5D" w:rsidR="00F1715A" w:rsidRDefault="0053081C" w:rsidP="00DF36A9">
      <w:pPr>
        <w:ind w:left="360"/>
        <w:rPr>
          <w:sz w:val="24"/>
          <w:szCs w:val="24"/>
        </w:rPr>
      </w:pPr>
      <w:r w:rsidRPr="0053081C">
        <w:rPr>
          <w:sz w:val="24"/>
          <w:szCs w:val="24"/>
        </w:rPr>
        <w:t xml:space="preserve">    </w:t>
      </w:r>
    </w:p>
    <w:p w14:paraId="7B339A0C" w14:textId="2B15E658" w:rsidR="00D15DB3" w:rsidRPr="00D15DB3" w:rsidRDefault="00D15DB3" w:rsidP="00F1715A">
      <w:pPr>
        <w:rPr>
          <w:b/>
          <w:bCs/>
          <w:sz w:val="24"/>
          <w:szCs w:val="24"/>
        </w:rPr>
      </w:pPr>
      <w:r w:rsidRPr="00D15DB3">
        <w:rPr>
          <w:b/>
          <w:bCs/>
          <w:sz w:val="24"/>
          <w:szCs w:val="24"/>
        </w:rPr>
        <w:t xml:space="preserve">Next meeting scheduled for </w:t>
      </w:r>
      <w:r w:rsidR="00DC67A9">
        <w:rPr>
          <w:b/>
          <w:bCs/>
          <w:sz w:val="24"/>
          <w:szCs w:val="24"/>
        </w:rPr>
        <w:t>6</w:t>
      </w:r>
      <w:r w:rsidR="00DC67A9" w:rsidRPr="00DC67A9">
        <w:rPr>
          <w:b/>
          <w:bCs/>
          <w:sz w:val="24"/>
          <w:szCs w:val="24"/>
          <w:vertAlign w:val="superscript"/>
        </w:rPr>
        <w:t>th</w:t>
      </w:r>
      <w:r w:rsidR="00DC67A9">
        <w:rPr>
          <w:b/>
          <w:bCs/>
          <w:sz w:val="24"/>
          <w:szCs w:val="24"/>
        </w:rPr>
        <w:t xml:space="preserve"> November</w:t>
      </w:r>
      <w:r w:rsidRPr="00D15DB3">
        <w:rPr>
          <w:b/>
          <w:bCs/>
          <w:sz w:val="24"/>
          <w:szCs w:val="24"/>
        </w:rPr>
        <w:t xml:space="preserve"> 202</w:t>
      </w:r>
      <w:r w:rsidR="00F1715A" w:rsidRPr="00F1715A">
        <w:rPr>
          <w:b/>
          <w:bCs/>
          <w:sz w:val="24"/>
          <w:szCs w:val="24"/>
        </w:rPr>
        <w:t>5</w:t>
      </w:r>
      <w:r w:rsidR="00696CB8">
        <w:rPr>
          <w:b/>
          <w:bCs/>
          <w:sz w:val="24"/>
          <w:szCs w:val="24"/>
        </w:rPr>
        <w:t xml:space="preserve"> </w:t>
      </w:r>
      <w:r w:rsidR="00DC67A9">
        <w:rPr>
          <w:b/>
          <w:bCs/>
          <w:sz w:val="24"/>
          <w:szCs w:val="24"/>
        </w:rPr>
        <w:t>online.</w:t>
      </w:r>
    </w:p>
    <w:p w14:paraId="0E23396F" w14:textId="1F7C7011" w:rsidR="00DB3B8A" w:rsidRPr="00C27843" w:rsidRDefault="00DB3B8A" w:rsidP="00F1715A">
      <w:pPr>
        <w:rPr>
          <w:sz w:val="24"/>
          <w:szCs w:val="24"/>
        </w:rPr>
      </w:pPr>
    </w:p>
    <w:sectPr w:rsidR="00DB3B8A" w:rsidRPr="00C2784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91D5" w14:textId="77777777" w:rsidR="00E43F3E" w:rsidRDefault="00E43F3E" w:rsidP="00CF28C9">
      <w:pPr>
        <w:spacing w:after="0" w:line="240" w:lineRule="auto"/>
      </w:pPr>
      <w:r>
        <w:separator/>
      </w:r>
    </w:p>
  </w:endnote>
  <w:endnote w:type="continuationSeparator" w:id="0">
    <w:p w14:paraId="456EC254" w14:textId="77777777" w:rsidR="00E43F3E" w:rsidRDefault="00E43F3E" w:rsidP="00CF28C9">
      <w:pPr>
        <w:spacing w:after="0" w:line="240" w:lineRule="auto"/>
      </w:pPr>
      <w:r>
        <w:continuationSeparator/>
      </w:r>
    </w:p>
  </w:endnote>
  <w:endnote w:type="continuationNotice" w:id="1">
    <w:p w14:paraId="3FB5A76A" w14:textId="77777777" w:rsidR="00E43F3E" w:rsidRDefault="00E43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AF09" w14:textId="77777777" w:rsidR="00E43F3E" w:rsidRDefault="00E43F3E" w:rsidP="00CF28C9">
      <w:pPr>
        <w:spacing w:after="0" w:line="240" w:lineRule="auto"/>
      </w:pPr>
      <w:r>
        <w:separator/>
      </w:r>
    </w:p>
  </w:footnote>
  <w:footnote w:type="continuationSeparator" w:id="0">
    <w:p w14:paraId="2E99E57D" w14:textId="77777777" w:rsidR="00E43F3E" w:rsidRDefault="00E43F3E" w:rsidP="00CF28C9">
      <w:pPr>
        <w:spacing w:after="0" w:line="240" w:lineRule="auto"/>
      </w:pPr>
      <w:r>
        <w:continuationSeparator/>
      </w:r>
    </w:p>
  </w:footnote>
  <w:footnote w:type="continuationNotice" w:id="1">
    <w:p w14:paraId="30A56FB2" w14:textId="77777777" w:rsidR="00E43F3E" w:rsidRDefault="00E43F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F8A2" w14:textId="7FED14DB" w:rsidR="00FC3DFD" w:rsidRDefault="00FC3DFD">
    <w:pPr>
      <w:pStyle w:val="Header"/>
    </w:pPr>
    <w:r>
      <w:rPr>
        <w:noProof/>
        <w:lang w:eastAsia="en-GB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8B1"/>
    <w:multiLevelType w:val="hybridMultilevel"/>
    <w:tmpl w:val="1BE8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060"/>
    <w:multiLevelType w:val="hybridMultilevel"/>
    <w:tmpl w:val="28E68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62F44"/>
    <w:multiLevelType w:val="hybridMultilevel"/>
    <w:tmpl w:val="009A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193B"/>
    <w:multiLevelType w:val="multilevel"/>
    <w:tmpl w:val="69F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933111">
    <w:abstractNumId w:val="3"/>
  </w:num>
  <w:num w:numId="2" w16cid:durableId="1193567262">
    <w:abstractNumId w:val="0"/>
  </w:num>
  <w:num w:numId="3" w16cid:durableId="691800858">
    <w:abstractNumId w:val="2"/>
  </w:num>
  <w:num w:numId="4" w16cid:durableId="9105032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8A"/>
    <w:rsid w:val="0000584A"/>
    <w:rsid w:val="000310D9"/>
    <w:rsid w:val="00034474"/>
    <w:rsid w:val="00040355"/>
    <w:rsid w:val="00041569"/>
    <w:rsid w:val="00055F27"/>
    <w:rsid w:val="000645D5"/>
    <w:rsid w:val="00077075"/>
    <w:rsid w:val="00077B8D"/>
    <w:rsid w:val="000843E3"/>
    <w:rsid w:val="00094601"/>
    <w:rsid w:val="00096434"/>
    <w:rsid w:val="000A00E5"/>
    <w:rsid w:val="000B10CB"/>
    <w:rsid w:val="000B62AB"/>
    <w:rsid w:val="000B6339"/>
    <w:rsid w:val="000B6782"/>
    <w:rsid w:val="000C7505"/>
    <w:rsid w:val="000E1A4D"/>
    <w:rsid w:val="000E456E"/>
    <w:rsid w:val="000F34A5"/>
    <w:rsid w:val="000F4820"/>
    <w:rsid w:val="000F7D5F"/>
    <w:rsid w:val="00107CCF"/>
    <w:rsid w:val="00114BC3"/>
    <w:rsid w:val="00115E7D"/>
    <w:rsid w:val="001216A5"/>
    <w:rsid w:val="00125B38"/>
    <w:rsid w:val="00126779"/>
    <w:rsid w:val="0012777A"/>
    <w:rsid w:val="00163847"/>
    <w:rsid w:val="00170253"/>
    <w:rsid w:val="00172AC9"/>
    <w:rsid w:val="001745C1"/>
    <w:rsid w:val="00174609"/>
    <w:rsid w:val="00187BCD"/>
    <w:rsid w:val="00190C40"/>
    <w:rsid w:val="00192685"/>
    <w:rsid w:val="0019300B"/>
    <w:rsid w:val="001A680A"/>
    <w:rsid w:val="001B0EF6"/>
    <w:rsid w:val="001C1B2E"/>
    <w:rsid w:val="001C3A9F"/>
    <w:rsid w:val="001C594B"/>
    <w:rsid w:val="001D4F22"/>
    <w:rsid w:val="001D5627"/>
    <w:rsid w:val="002058EE"/>
    <w:rsid w:val="002059B6"/>
    <w:rsid w:val="0020622F"/>
    <w:rsid w:val="00207B84"/>
    <w:rsid w:val="00210C2F"/>
    <w:rsid w:val="00221F03"/>
    <w:rsid w:val="00223A40"/>
    <w:rsid w:val="00226287"/>
    <w:rsid w:val="0023182D"/>
    <w:rsid w:val="0027336D"/>
    <w:rsid w:val="00273E87"/>
    <w:rsid w:val="00281571"/>
    <w:rsid w:val="00281B65"/>
    <w:rsid w:val="00283493"/>
    <w:rsid w:val="00291854"/>
    <w:rsid w:val="0029271A"/>
    <w:rsid w:val="00293145"/>
    <w:rsid w:val="00293B20"/>
    <w:rsid w:val="00293E09"/>
    <w:rsid w:val="002A643D"/>
    <w:rsid w:val="002C2B43"/>
    <w:rsid w:val="002D3698"/>
    <w:rsid w:val="0030176F"/>
    <w:rsid w:val="00306A20"/>
    <w:rsid w:val="00310874"/>
    <w:rsid w:val="003134A9"/>
    <w:rsid w:val="00314820"/>
    <w:rsid w:val="00314A4E"/>
    <w:rsid w:val="003224F2"/>
    <w:rsid w:val="003342CC"/>
    <w:rsid w:val="0034434E"/>
    <w:rsid w:val="00362563"/>
    <w:rsid w:val="003632C5"/>
    <w:rsid w:val="00373A9D"/>
    <w:rsid w:val="003800D5"/>
    <w:rsid w:val="003861E3"/>
    <w:rsid w:val="00393EC7"/>
    <w:rsid w:val="003B5C22"/>
    <w:rsid w:val="003B7402"/>
    <w:rsid w:val="003B743D"/>
    <w:rsid w:val="003C0BBE"/>
    <w:rsid w:val="003D0184"/>
    <w:rsid w:val="003D617F"/>
    <w:rsid w:val="003D73C0"/>
    <w:rsid w:val="003E57DC"/>
    <w:rsid w:val="003F094D"/>
    <w:rsid w:val="003F6EB3"/>
    <w:rsid w:val="003F774D"/>
    <w:rsid w:val="00401581"/>
    <w:rsid w:val="00412AB3"/>
    <w:rsid w:val="00426808"/>
    <w:rsid w:val="0043062D"/>
    <w:rsid w:val="00450FCB"/>
    <w:rsid w:val="00453501"/>
    <w:rsid w:val="00464410"/>
    <w:rsid w:val="00470117"/>
    <w:rsid w:val="004702C7"/>
    <w:rsid w:val="004834FD"/>
    <w:rsid w:val="004A6EE6"/>
    <w:rsid w:val="004A7522"/>
    <w:rsid w:val="004A7FC2"/>
    <w:rsid w:val="004B5D30"/>
    <w:rsid w:val="004B70A0"/>
    <w:rsid w:val="004C00E1"/>
    <w:rsid w:val="004C66FF"/>
    <w:rsid w:val="004C7050"/>
    <w:rsid w:val="004D0F8C"/>
    <w:rsid w:val="004D44C9"/>
    <w:rsid w:val="004E59B7"/>
    <w:rsid w:val="004E5D64"/>
    <w:rsid w:val="004E71E3"/>
    <w:rsid w:val="004E7E7E"/>
    <w:rsid w:val="00504FDF"/>
    <w:rsid w:val="005125B4"/>
    <w:rsid w:val="005221A5"/>
    <w:rsid w:val="005275A2"/>
    <w:rsid w:val="0053081C"/>
    <w:rsid w:val="00531277"/>
    <w:rsid w:val="00535231"/>
    <w:rsid w:val="00542BB0"/>
    <w:rsid w:val="005479A1"/>
    <w:rsid w:val="005544A5"/>
    <w:rsid w:val="00563595"/>
    <w:rsid w:val="0056453E"/>
    <w:rsid w:val="00573123"/>
    <w:rsid w:val="00577AA8"/>
    <w:rsid w:val="0058244E"/>
    <w:rsid w:val="00586D21"/>
    <w:rsid w:val="00587124"/>
    <w:rsid w:val="00587799"/>
    <w:rsid w:val="00591E65"/>
    <w:rsid w:val="005B7DF4"/>
    <w:rsid w:val="005C7AB7"/>
    <w:rsid w:val="005D184C"/>
    <w:rsid w:val="005F1ABA"/>
    <w:rsid w:val="005F1E47"/>
    <w:rsid w:val="005F2670"/>
    <w:rsid w:val="005F379B"/>
    <w:rsid w:val="005F40AB"/>
    <w:rsid w:val="005F7DFC"/>
    <w:rsid w:val="00602267"/>
    <w:rsid w:val="00603D6C"/>
    <w:rsid w:val="00606DC8"/>
    <w:rsid w:val="0061351E"/>
    <w:rsid w:val="00613638"/>
    <w:rsid w:val="00617B4A"/>
    <w:rsid w:val="00623D05"/>
    <w:rsid w:val="00632145"/>
    <w:rsid w:val="00640FF0"/>
    <w:rsid w:val="006417B9"/>
    <w:rsid w:val="00644F35"/>
    <w:rsid w:val="00645542"/>
    <w:rsid w:val="00645D9B"/>
    <w:rsid w:val="00651880"/>
    <w:rsid w:val="00656250"/>
    <w:rsid w:val="0065633C"/>
    <w:rsid w:val="00676F33"/>
    <w:rsid w:val="00681A79"/>
    <w:rsid w:val="006879D4"/>
    <w:rsid w:val="00696CB8"/>
    <w:rsid w:val="006A0E5C"/>
    <w:rsid w:val="006B43CA"/>
    <w:rsid w:val="006B6D6B"/>
    <w:rsid w:val="006C115F"/>
    <w:rsid w:val="006C34F0"/>
    <w:rsid w:val="006C5F0A"/>
    <w:rsid w:val="006D6556"/>
    <w:rsid w:val="006D6B3E"/>
    <w:rsid w:val="006F67C6"/>
    <w:rsid w:val="00702DFA"/>
    <w:rsid w:val="00703CE0"/>
    <w:rsid w:val="00711D51"/>
    <w:rsid w:val="007134E0"/>
    <w:rsid w:val="00714BE2"/>
    <w:rsid w:val="00716AED"/>
    <w:rsid w:val="00717698"/>
    <w:rsid w:val="007205E3"/>
    <w:rsid w:val="00720BAE"/>
    <w:rsid w:val="007405CE"/>
    <w:rsid w:val="007424D0"/>
    <w:rsid w:val="00746A66"/>
    <w:rsid w:val="007609F7"/>
    <w:rsid w:val="0076238A"/>
    <w:rsid w:val="0077183C"/>
    <w:rsid w:val="00771959"/>
    <w:rsid w:val="0077319C"/>
    <w:rsid w:val="00776260"/>
    <w:rsid w:val="00781C7E"/>
    <w:rsid w:val="00786D03"/>
    <w:rsid w:val="00790E56"/>
    <w:rsid w:val="0079217B"/>
    <w:rsid w:val="007A7639"/>
    <w:rsid w:val="007C12AA"/>
    <w:rsid w:val="007D1774"/>
    <w:rsid w:val="007D2A7F"/>
    <w:rsid w:val="007F1CA5"/>
    <w:rsid w:val="007F2A08"/>
    <w:rsid w:val="00803677"/>
    <w:rsid w:val="008130D6"/>
    <w:rsid w:val="008152F1"/>
    <w:rsid w:val="008216B6"/>
    <w:rsid w:val="00823168"/>
    <w:rsid w:val="00826EA0"/>
    <w:rsid w:val="00830BCD"/>
    <w:rsid w:val="00830C76"/>
    <w:rsid w:val="00832E06"/>
    <w:rsid w:val="008402BF"/>
    <w:rsid w:val="0084724E"/>
    <w:rsid w:val="0085141D"/>
    <w:rsid w:val="008530F1"/>
    <w:rsid w:val="008A4480"/>
    <w:rsid w:val="008A7E6C"/>
    <w:rsid w:val="008B2CBF"/>
    <w:rsid w:val="008C43AA"/>
    <w:rsid w:val="008C4487"/>
    <w:rsid w:val="008C51F8"/>
    <w:rsid w:val="008D321F"/>
    <w:rsid w:val="008D6B2B"/>
    <w:rsid w:val="008E1607"/>
    <w:rsid w:val="008E1C86"/>
    <w:rsid w:val="008F0723"/>
    <w:rsid w:val="00913B86"/>
    <w:rsid w:val="00920BA9"/>
    <w:rsid w:val="0092351A"/>
    <w:rsid w:val="00924366"/>
    <w:rsid w:val="00940951"/>
    <w:rsid w:val="0094531B"/>
    <w:rsid w:val="00951FE0"/>
    <w:rsid w:val="0096063F"/>
    <w:rsid w:val="0096133B"/>
    <w:rsid w:val="00966CED"/>
    <w:rsid w:val="009673A1"/>
    <w:rsid w:val="009816FD"/>
    <w:rsid w:val="00981B2D"/>
    <w:rsid w:val="00982D57"/>
    <w:rsid w:val="00985E9A"/>
    <w:rsid w:val="009940E7"/>
    <w:rsid w:val="009A2A3C"/>
    <w:rsid w:val="009C2E49"/>
    <w:rsid w:val="009C6944"/>
    <w:rsid w:val="009D1A1B"/>
    <w:rsid w:val="009D3AB9"/>
    <w:rsid w:val="009D6958"/>
    <w:rsid w:val="00A13126"/>
    <w:rsid w:val="00A16F82"/>
    <w:rsid w:val="00A33E2A"/>
    <w:rsid w:val="00A45AB9"/>
    <w:rsid w:val="00A54DAE"/>
    <w:rsid w:val="00A5567A"/>
    <w:rsid w:val="00A638FC"/>
    <w:rsid w:val="00A651D0"/>
    <w:rsid w:val="00A67A41"/>
    <w:rsid w:val="00A7028C"/>
    <w:rsid w:val="00A7485D"/>
    <w:rsid w:val="00A9753F"/>
    <w:rsid w:val="00AB56FD"/>
    <w:rsid w:val="00AB6CC8"/>
    <w:rsid w:val="00AD77EF"/>
    <w:rsid w:val="00AE0D1A"/>
    <w:rsid w:val="00AE1E58"/>
    <w:rsid w:val="00AE2307"/>
    <w:rsid w:val="00AE2475"/>
    <w:rsid w:val="00AE38B3"/>
    <w:rsid w:val="00B152B9"/>
    <w:rsid w:val="00B2090B"/>
    <w:rsid w:val="00B2407C"/>
    <w:rsid w:val="00B24CA6"/>
    <w:rsid w:val="00B30F67"/>
    <w:rsid w:val="00B57D3F"/>
    <w:rsid w:val="00B72D25"/>
    <w:rsid w:val="00B81403"/>
    <w:rsid w:val="00B845CA"/>
    <w:rsid w:val="00B84C45"/>
    <w:rsid w:val="00B867D3"/>
    <w:rsid w:val="00B8689B"/>
    <w:rsid w:val="00B87ACE"/>
    <w:rsid w:val="00B87C12"/>
    <w:rsid w:val="00BB39C6"/>
    <w:rsid w:val="00BB4102"/>
    <w:rsid w:val="00BC1256"/>
    <w:rsid w:val="00BC4A03"/>
    <w:rsid w:val="00BD4476"/>
    <w:rsid w:val="00BD6E9E"/>
    <w:rsid w:val="00BF2044"/>
    <w:rsid w:val="00BF3E97"/>
    <w:rsid w:val="00C053D5"/>
    <w:rsid w:val="00C132EC"/>
    <w:rsid w:val="00C17AEA"/>
    <w:rsid w:val="00C25FEA"/>
    <w:rsid w:val="00C26C86"/>
    <w:rsid w:val="00C27843"/>
    <w:rsid w:val="00C32260"/>
    <w:rsid w:val="00C35900"/>
    <w:rsid w:val="00C53158"/>
    <w:rsid w:val="00C5737A"/>
    <w:rsid w:val="00C622DF"/>
    <w:rsid w:val="00C64BF2"/>
    <w:rsid w:val="00C660FD"/>
    <w:rsid w:val="00C76B50"/>
    <w:rsid w:val="00C83AE2"/>
    <w:rsid w:val="00C91948"/>
    <w:rsid w:val="00CA3EC9"/>
    <w:rsid w:val="00CB252A"/>
    <w:rsid w:val="00CB6852"/>
    <w:rsid w:val="00CB7F8C"/>
    <w:rsid w:val="00CC2FE0"/>
    <w:rsid w:val="00CD2DA7"/>
    <w:rsid w:val="00CD3892"/>
    <w:rsid w:val="00CD3E55"/>
    <w:rsid w:val="00CE283E"/>
    <w:rsid w:val="00CE6744"/>
    <w:rsid w:val="00CE7263"/>
    <w:rsid w:val="00CF0358"/>
    <w:rsid w:val="00CF28C9"/>
    <w:rsid w:val="00D03F23"/>
    <w:rsid w:val="00D045A0"/>
    <w:rsid w:val="00D04C01"/>
    <w:rsid w:val="00D13E9B"/>
    <w:rsid w:val="00D13EB0"/>
    <w:rsid w:val="00D15DB3"/>
    <w:rsid w:val="00D17E51"/>
    <w:rsid w:val="00D20918"/>
    <w:rsid w:val="00D27819"/>
    <w:rsid w:val="00D3283C"/>
    <w:rsid w:val="00D4145C"/>
    <w:rsid w:val="00D5218A"/>
    <w:rsid w:val="00D711BB"/>
    <w:rsid w:val="00D729D8"/>
    <w:rsid w:val="00D737F1"/>
    <w:rsid w:val="00D77567"/>
    <w:rsid w:val="00D85BCB"/>
    <w:rsid w:val="00D875FF"/>
    <w:rsid w:val="00DA2B6A"/>
    <w:rsid w:val="00DA51EC"/>
    <w:rsid w:val="00DB3B8A"/>
    <w:rsid w:val="00DB7C2A"/>
    <w:rsid w:val="00DC67A9"/>
    <w:rsid w:val="00DC6E91"/>
    <w:rsid w:val="00DD03AD"/>
    <w:rsid w:val="00DE127C"/>
    <w:rsid w:val="00DE14D7"/>
    <w:rsid w:val="00DE5C96"/>
    <w:rsid w:val="00DF1B3B"/>
    <w:rsid w:val="00DF36A9"/>
    <w:rsid w:val="00DF5E33"/>
    <w:rsid w:val="00DF662A"/>
    <w:rsid w:val="00E0386E"/>
    <w:rsid w:val="00E05C8C"/>
    <w:rsid w:val="00E06357"/>
    <w:rsid w:val="00E06786"/>
    <w:rsid w:val="00E11E2B"/>
    <w:rsid w:val="00E37CB2"/>
    <w:rsid w:val="00E43F3E"/>
    <w:rsid w:val="00E4492F"/>
    <w:rsid w:val="00E452D9"/>
    <w:rsid w:val="00E647BF"/>
    <w:rsid w:val="00E72BD1"/>
    <w:rsid w:val="00E734BF"/>
    <w:rsid w:val="00E75D46"/>
    <w:rsid w:val="00E81A9E"/>
    <w:rsid w:val="00E909E9"/>
    <w:rsid w:val="00E947F1"/>
    <w:rsid w:val="00EA07A5"/>
    <w:rsid w:val="00EB6CBD"/>
    <w:rsid w:val="00EB6DDF"/>
    <w:rsid w:val="00EC2076"/>
    <w:rsid w:val="00EC356C"/>
    <w:rsid w:val="00ED5722"/>
    <w:rsid w:val="00EE206F"/>
    <w:rsid w:val="00EE39D7"/>
    <w:rsid w:val="00EE66DA"/>
    <w:rsid w:val="00EF22EA"/>
    <w:rsid w:val="00F03C59"/>
    <w:rsid w:val="00F16958"/>
    <w:rsid w:val="00F1715A"/>
    <w:rsid w:val="00F2036A"/>
    <w:rsid w:val="00F23566"/>
    <w:rsid w:val="00F27CAF"/>
    <w:rsid w:val="00F32AE3"/>
    <w:rsid w:val="00F418DC"/>
    <w:rsid w:val="00F43424"/>
    <w:rsid w:val="00F45687"/>
    <w:rsid w:val="00F60A63"/>
    <w:rsid w:val="00F62D08"/>
    <w:rsid w:val="00F638EA"/>
    <w:rsid w:val="00F67ED3"/>
    <w:rsid w:val="00F71CDB"/>
    <w:rsid w:val="00F72987"/>
    <w:rsid w:val="00F84BEA"/>
    <w:rsid w:val="00F850AE"/>
    <w:rsid w:val="00F85BC1"/>
    <w:rsid w:val="00F8767E"/>
    <w:rsid w:val="00F87A87"/>
    <w:rsid w:val="00F97685"/>
    <w:rsid w:val="00FA15E1"/>
    <w:rsid w:val="00FA40A5"/>
    <w:rsid w:val="00FA46A9"/>
    <w:rsid w:val="00FB7A44"/>
    <w:rsid w:val="00FC1421"/>
    <w:rsid w:val="00FC3DFD"/>
    <w:rsid w:val="00FE46E8"/>
    <w:rsid w:val="00FF270E"/>
    <w:rsid w:val="00FF3ED7"/>
    <w:rsid w:val="00FF4F73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D56B5"/>
  <w15:docId w15:val="{44991035-6DB3-49C3-9E19-981590F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B8A"/>
    <w:pPr>
      <w:ind w:left="720"/>
      <w:contextualSpacing/>
    </w:pPr>
  </w:style>
  <w:style w:type="table" w:styleId="TableGrid">
    <w:name w:val="Table Grid"/>
    <w:basedOn w:val="TableNormal"/>
    <w:uiPriority w:val="39"/>
    <w:rsid w:val="00DB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8C9"/>
  </w:style>
  <w:style w:type="paragraph" w:styleId="Footer">
    <w:name w:val="footer"/>
    <w:basedOn w:val="Normal"/>
    <w:link w:val="FooterChar"/>
    <w:uiPriority w:val="99"/>
    <w:unhideWhenUsed/>
    <w:rsid w:val="00CF2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8C9"/>
  </w:style>
  <w:style w:type="paragraph" w:styleId="NoSpacing">
    <w:name w:val="No Spacing"/>
    <w:uiPriority w:val="1"/>
    <w:qFormat/>
    <w:rsid w:val="00EE66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1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3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3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7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88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3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8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5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1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25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6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6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3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4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9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8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2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6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1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5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2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8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5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7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0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0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8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46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2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0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3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4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8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0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2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3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4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1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8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2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46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5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31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7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2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92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1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5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5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4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1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72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3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7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6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5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1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00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23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06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89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6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2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3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3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2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5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1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1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3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6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07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37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9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4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9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2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4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64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5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5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4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1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8aa5f-842f-4875-84f4-d3a14324fbbd">
      <Terms xmlns="http://schemas.microsoft.com/office/infopath/2007/PartnerControls"/>
    </lcf76f155ced4ddcb4097134ff3c332f>
    <TaxCatchAll xmlns="3243de84-7949-49a1-8e15-3136d842b1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66D6242B4554DB49C30DAC5D7087E" ma:contentTypeVersion="18" ma:contentTypeDescription="Create a new document." ma:contentTypeScope="" ma:versionID="c75521affa8d5e5240384251aa0f904e">
  <xsd:schema xmlns:xsd="http://www.w3.org/2001/XMLSchema" xmlns:xs="http://www.w3.org/2001/XMLSchema" xmlns:p="http://schemas.microsoft.com/office/2006/metadata/properties" xmlns:ns2="6258aa5f-842f-4875-84f4-d3a14324fbbd" xmlns:ns3="3243de84-7949-49a1-8e15-3136d842b167" targetNamespace="http://schemas.microsoft.com/office/2006/metadata/properties" ma:root="true" ma:fieldsID="ba8784437dbcb2623e5f8c50b05d7665" ns2:_="" ns3:_="">
    <xsd:import namespace="6258aa5f-842f-4875-84f4-d3a14324fbbd"/>
    <xsd:import namespace="3243de84-7949-49a1-8e15-3136d842b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aa5f-842f-4875-84f4-d3a14324f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2984ce-782b-44c3-b5b3-01b7bf389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de84-7949-49a1-8e15-3136d842b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c48b04-d0ff-4e72-80e6-fa66365109d4}" ma:internalName="TaxCatchAll" ma:showField="CatchAllData" ma:web="3243de84-7949-49a1-8e15-3136d842b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3638-BE54-45DA-9ECD-8229BE2161D6}">
  <ds:schemaRefs>
    <ds:schemaRef ds:uri="http://schemas.microsoft.com/office/2006/metadata/properties"/>
    <ds:schemaRef ds:uri="http://schemas.microsoft.com/office/infopath/2007/PartnerControls"/>
    <ds:schemaRef ds:uri="6258aa5f-842f-4875-84f4-d3a14324fbbd"/>
    <ds:schemaRef ds:uri="3243de84-7949-49a1-8e15-3136d842b167"/>
  </ds:schemaRefs>
</ds:datastoreItem>
</file>

<file path=customXml/itemProps2.xml><?xml version="1.0" encoding="utf-8"?>
<ds:datastoreItem xmlns:ds="http://schemas.openxmlformats.org/officeDocument/2006/customXml" ds:itemID="{C5A639AB-4365-4FEB-A208-EEBB6673C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aa5f-842f-4875-84f4-d3a14324fbbd"/>
    <ds:schemaRef ds:uri="3243de84-7949-49a1-8e15-3136d842b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5C0E5-42F8-4AD0-A5BA-145415B50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33872-D041-4DAC-812A-84811C96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Pippard</dc:creator>
  <cp:keywords/>
  <dc:description/>
  <cp:lastModifiedBy>Andy Hoole</cp:lastModifiedBy>
  <cp:revision>3</cp:revision>
  <cp:lastPrinted>2019-07-01T10:15:00Z</cp:lastPrinted>
  <dcterms:created xsi:type="dcterms:W3CDTF">2025-09-25T15:03:00Z</dcterms:created>
  <dcterms:modified xsi:type="dcterms:W3CDTF">2025-09-25T15:03:00Z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0x010100D7E66D6242B4554DB49C30DAC5D7087E</vt:lpwstr>
  </property>
  <property fmtid="{D5CDD505-2E9C-101B-9397-08002B2CF9AE}" pid="3" name="Order">
    <vt:r8>6958200</vt:r8>
  </property>
  <property fmtid="{D5CDD505-2E9C-101B-9397-08002B2CF9AE}" pid="4" name="MediaServiceImageTags">
    <vt:lpwstr/>
  </property>
</Properties>
</file>